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06" w:rsidRDefault="00860B06" w:rsidP="00860B06">
      <w:pPr>
        <w:autoSpaceDE w:val="0"/>
        <w:autoSpaceDN w:val="0"/>
        <w:adjustRightInd w:val="0"/>
        <w:spacing w:after="0" w:line="240" w:lineRule="auto"/>
        <w:rPr>
          <w:rFonts w:ascii="Minion-Bold" w:hAnsi="Minion-Bold" w:cs="Minion-Bold"/>
          <w:b/>
          <w:bCs/>
          <w:sz w:val="24"/>
          <w:szCs w:val="24"/>
        </w:rPr>
      </w:pPr>
      <w:bookmarkStart w:id="0" w:name="_GoBack"/>
      <w:bookmarkEnd w:id="0"/>
    </w:p>
    <w:p w:rsidR="00860B06" w:rsidRDefault="00860B06" w:rsidP="00860B06">
      <w:pPr>
        <w:autoSpaceDE w:val="0"/>
        <w:autoSpaceDN w:val="0"/>
        <w:adjustRightInd w:val="0"/>
        <w:spacing w:after="0" w:line="240" w:lineRule="auto"/>
        <w:rPr>
          <w:rFonts w:ascii="Minion-Bold" w:hAnsi="Minion-Bold" w:cs="Minion-Bold"/>
          <w:b/>
          <w:bCs/>
          <w:sz w:val="24"/>
          <w:szCs w:val="24"/>
        </w:rPr>
      </w:pPr>
    </w:p>
    <w:p w:rsidR="00860B06" w:rsidRDefault="00860B06" w:rsidP="00860B06">
      <w:pPr>
        <w:autoSpaceDE w:val="0"/>
        <w:autoSpaceDN w:val="0"/>
        <w:adjustRightInd w:val="0"/>
        <w:spacing w:after="0" w:line="240" w:lineRule="auto"/>
        <w:rPr>
          <w:rFonts w:ascii="Minion-Bold" w:hAnsi="Minion-Bold" w:cs="Minion-Bold"/>
          <w:b/>
          <w:bCs/>
          <w:sz w:val="24"/>
          <w:szCs w:val="24"/>
        </w:rPr>
      </w:pPr>
    </w:p>
    <w:p w:rsidR="00860B06" w:rsidRDefault="00860B06" w:rsidP="00860B06">
      <w:pPr>
        <w:autoSpaceDE w:val="0"/>
        <w:autoSpaceDN w:val="0"/>
        <w:adjustRightInd w:val="0"/>
        <w:spacing w:after="0" w:line="240" w:lineRule="auto"/>
        <w:rPr>
          <w:rFonts w:ascii="Minion-Bold" w:hAnsi="Minion-Bold" w:cs="Minion-Bold"/>
          <w:b/>
          <w:bCs/>
          <w:sz w:val="24"/>
          <w:szCs w:val="24"/>
        </w:rPr>
      </w:pPr>
    </w:p>
    <w:p w:rsidR="00860B06" w:rsidRDefault="00860B06" w:rsidP="00860B06">
      <w:pPr>
        <w:autoSpaceDE w:val="0"/>
        <w:autoSpaceDN w:val="0"/>
        <w:adjustRightInd w:val="0"/>
        <w:spacing w:after="0" w:line="240" w:lineRule="auto"/>
        <w:rPr>
          <w:rFonts w:ascii="Minion-Bold" w:hAnsi="Minion-Bold" w:cs="Minion-Bold"/>
          <w:b/>
          <w:bCs/>
          <w:sz w:val="24"/>
          <w:szCs w:val="24"/>
        </w:rPr>
      </w:pPr>
      <w:r>
        <w:rPr>
          <w:rFonts w:ascii="Minion-Bold" w:hAnsi="Minion-Bold" w:cs="Minion-Bold"/>
          <w:b/>
          <w:bCs/>
          <w:sz w:val="24"/>
          <w:szCs w:val="24"/>
        </w:rPr>
        <w:t xml:space="preserve">10.9 </w:t>
      </w:r>
      <w:r w:rsidR="002E602E">
        <w:rPr>
          <w:rFonts w:ascii="Minion-Bold" w:hAnsi="Minion-Bold" w:cs="Minion-Bold"/>
          <w:b/>
          <w:bCs/>
          <w:sz w:val="24"/>
          <w:szCs w:val="24"/>
        </w:rPr>
        <w:t xml:space="preserve"> </w:t>
      </w:r>
      <w:r>
        <w:rPr>
          <w:rFonts w:ascii="Minion-Bold" w:hAnsi="Minion-Bold" w:cs="Minion-Bold"/>
          <w:b/>
          <w:bCs/>
          <w:sz w:val="24"/>
          <w:szCs w:val="24"/>
        </w:rPr>
        <w:t xml:space="preserve">STORE-DRIVEN FORECASTS. </w:t>
      </w:r>
    </w:p>
    <w:p w:rsidR="00860B06" w:rsidRDefault="00860B06" w:rsidP="00860B06">
      <w:pPr>
        <w:autoSpaceDE w:val="0"/>
        <w:autoSpaceDN w:val="0"/>
        <w:adjustRightInd w:val="0"/>
        <w:spacing w:after="0" w:line="240" w:lineRule="auto"/>
        <w:rPr>
          <w:rFonts w:ascii="Minion-Bold" w:hAnsi="Minion-Bold" w:cs="Minion-Bold"/>
          <w:b/>
          <w:bCs/>
          <w:sz w:val="24"/>
          <w:szCs w:val="24"/>
        </w:rPr>
      </w:pPr>
    </w:p>
    <w:p w:rsid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The Home Depot is a leading specialty retailer of hardware and home improvement products and is the second-largest retail store chain in the United States. It operates large warehouse-style stores. Despite declining sales and difficult economic conditions in 2007 and 2008, The Home Depot continued to invest in new stores. The following table provides summary data for The Home Depot.</w:t>
      </w:r>
    </w:p>
    <w:p w:rsidR="00860B06" w:rsidRDefault="00860B06" w:rsidP="00860B06">
      <w:pPr>
        <w:autoSpaceDE w:val="0"/>
        <w:autoSpaceDN w:val="0"/>
        <w:adjustRightInd w:val="0"/>
        <w:spacing w:after="0" w:line="240" w:lineRule="auto"/>
        <w:rPr>
          <w:rFonts w:ascii="Minion-Bold" w:hAnsi="Minion-Bold" w:cs="Minion-Bold"/>
          <w:b/>
          <w:bCs/>
          <w:sz w:val="20"/>
          <w:szCs w:val="20"/>
        </w:rPr>
      </w:pPr>
    </w:p>
    <w:p w:rsid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Bold" w:hAnsi="Minion-Bold" w:cs="Minion-Bold"/>
          <w:b/>
          <w:bCs/>
          <w:noProof/>
          <w:sz w:val="20"/>
          <w:szCs w:val="20"/>
        </w:rPr>
        <w:drawing>
          <wp:inline distT="0" distB="0" distL="0" distR="0">
            <wp:extent cx="5212908" cy="1311640"/>
            <wp:effectExtent l="19050" t="0" r="679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l="17250" t="48750" r="21750" b="31875"/>
                    <a:stretch>
                      <a:fillRect/>
                    </a:stretch>
                  </pic:blipFill>
                  <pic:spPr bwMode="auto">
                    <a:xfrm>
                      <a:off x="0" y="0"/>
                      <a:ext cx="5218336" cy="1313006"/>
                    </a:xfrm>
                    <a:prstGeom prst="rect">
                      <a:avLst/>
                    </a:prstGeom>
                    <a:noFill/>
                    <a:ln w="9525">
                      <a:noFill/>
                      <a:miter lim="800000"/>
                      <a:headEnd/>
                      <a:tailEnd/>
                    </a:ln>
                  </pic:spPr>
                </pic:pic>
              </a:graphicData>
            </a:graphic>
          </wp:inline>
        </w:drawing>
      </w:r>
    </w:p>
    <w:p w:rsidR="00860B06" w:rsidRDefault="00860B06" w:rsidP="00860B06">
      <w:pPr>
        <w:autoSpaceDE w:val="0"/>
        <w:autoSpaceDN w:val="0"/>
        <w:adjustRightInd w:val="0"/>
        <w:spacing w:after="0" w:line="240" w:lineRule="auto"/>
        <w:rPr>
          <w:rFonts w:ascii="Minion-Regular" w:hAnsi="Minion-Regular" w:cs="Minion-Regular"/>
          <w:sz w:val="20"/>
          <w:szCs w:val="20"/>
        </w:rPr>
      </w:pPr>
    </w:p>
    <w:p w:rsidR="00860B06" w:rsidRDefault="00860B06" w:rsidP="00860B06">
      <w:pPr>
        <w:autoSpaceDE w:val="0"/>
        <w:autoSpaceDN w:val="0"/>
        <w:adjustRightInd w:val="0"/>
        <w:spacing w:after="0" w:line="240" w:lineRule="auto"/>
        <w:rPr>
          <w:rFonts w:ascii="Minion-Bold" w:hAnsi="Minion-Bold" w:cs="Minion-Bold"/>
          <w:b/>
          <w:bCs/>
          <w:sz w:val="24"/>
          <w:szCs w:val="24"/>
        </w:rPr>
      </w:pPr>
      <w:r>
        <w:rPr>
          <w:rFonts w:ascii="Minion-Bold" w:hAnsi="Minion-Bold" w:cs="Minion-Bold"/>
          <w:b/>
          <w:bCs/>
          <w:sz w:val="24"/>
          <w:szCs w:val="24"/>
        </w:rPr>
        <w:t>Required</w:t>
      </w:r>
    </w:p>
    <w:p w:rsid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Bold" w:hAnsi="Minion-Bold" w:cs="Minion-Bold"/>
          <w:b/>
          <w:bCs/>
          <w:sz w:val="20"/>
          <w:szCs w:val="20"/>
        </w:rPr>
        <w:t xml:space="preserve">a. </w:t>
      </w:r>
      <w:r>
        <w:rPr>
          <w:rFonts w:ascii="Minion-Regular" w:hAnsi="Minion-Regular" w:cs="Minion-Regular"/>
          <w:sz w:val="20"/>
          <w:szCs w:val="20"/>
        </w:rPr>
        <w:t>Use the preceding data for The Home Depot to compute average revenues per store, capital spending per new store, and ending inventory per store in 2008.</w:t>
      </w:r>
    </w:p>
    <w:p w:rsidR="00860B06" w:rsidRDefault="00860B06" w:rsidP="00860B06">
      <w:pPr>
        <w:autoSpaceDE w:val="0"/>
        <w:autoSpaceDN w:val="0"/>
        <w:adjustRightInd w:val="0"/>
        <w:spacing w:after="0" w:line="240" w:lineRule="auto"/>
        <w:rPr>
          <w:rFonts w:ascii="Minion-Regular" w:hAnsi="Minion-Regular" w:cs="Minion-Regular"/>
          <w:sz w:val="20"/>
          <w:szCs w:val="20"/>
        </w:rPr>
      </w:pPr>
    </w:p>
    <w:p w:rsid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Bold" w:hAnsi="Minion-Bold" w:cs="Minion-Bold"/>
          <w:b/>
          <w:bCs/>
          <w:sz w:val="20"/>
          <w:szCs w:val="20"/>
        </w:rPr>
        <w:t xml:space="preserve">b. </w:t>
      </w:r>
      <w:r>
        <w:rPr>
          <w:rFonts w:ascii="Minion-Regular" w:hAnsi="Minion-Regular" w:cs="Minion-Regular"/>
          <w:sz w:val="20"/>
          <w:szCs w:val="20"/>
        </w:rPr>
        <w:t xml:space="preserve">Assume that The Home Depot will add 100 new stores by the end of Year </w:t>
      </w:r>
      <w:r>
        <w:rPr>
          <w:rFonts w:ascii="MathematicalPi-One" w:hAnsi="MathematicalPi-One" w:cs="MathematicalPi-One"/>
          <w:sz w:val="20"/>
          <w:szCs w:val="20"/>
        </w:rPr>
        <w:t>+</w:t>
      </w:r>
      <w:r>
        <w:rPr>
          <w:rFonts w:ascii="Minion-Regular" w:hAnsi="Minion-Regular" w:cs="Minion-Regular"/>
          <w:sz w:val="20"/>
          <w:szCs w:val="20"/>
        </w:rPr>
        <w:t xml:space="preserve">1. </w:t>
      </w:r>
    </w:p>
    <w:p w:rsid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Use the data from 2008 to project Year </w:t>
      </w:r>
      <w:r>
        <w:rPr>
          <w:rFonts w:ascii="MathematicalPi-One" w:hAnsi="MathematicalPi-One" w:cs="MathematicalPi-One"/>
          <w:sz w:val="20"/>
          <w:szCs w:val="20"/>
        </w:rPr>
        <w:t>+</w:t>
      </w:r>
      <w:r>
        <w:rPr>
          <w:rFonts w:ascii="Minion-Regular" w:hAnsi="Minion-Regular" w:cs="Minion-Regular"/>
          <w:sz w:val="20"/>
          <w:szCs w:val="20"/>
        </w:rPr>
        <w:t xml:space="preserve">1 sales revenues, capital spending, and ending inventory. Assume that each new store will be open for business for an average of one-half year in Year </w:t>
      </w:r>
      <w:r>
        <w:rPr>
          <w:rFonts w:ascii="MathematicalPi-One" w:hAnsi="MathematicalPi-One" w:cs="MathematicalPi-One"/>
          <w:sz w:val="20"/>
          <w:szCs w:val="20"/>
        </w:rPr>
        <w:t>_</w:t>
      </w:r>
      <w:r>
        <w:rPr>
          <w:rFonts w:ascii="Minion-Regular" w:hAnsi="Minion-Regular" w:cs="Minion-Regular"/>
          <w:sz w:val="20"/>
          <w:szCs w:val="20"/>
        </w:rPr>
        <w:t xml:space="preserve">1. For simplicity, assume that in </w:t>
      </w:r>
    </w:p>
    <w:p w:rsidR="00BA2888" w:rsidRPr="00860B06" w:rsidRDefault="00860B06" w:rsidP="00860B06">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Year </w:t>
      </w:r>
      <w:r>
        <w:rPr>
          <w:rFonts w:ascii="MathematicalPi-One" w:hAnsi="MathematicalPi-One" w:cs="MathematicalPi-One"/>
          <w:sz w:val="20"/>
          <w:szCs w:val="20"/>
        </w:rPr>
        <w:t>+</w:t>
      </w:r>
      <w:r>
        <w:rPr>
          <w:rFonts w:ascii="Minion-Regular" w:hAnsi="Minion-Regular" w:cs="Minion-Regular"/>
          <w:sz w:val="20"/>
          <w:szCs w:val="20"/>
        </w:rPr>
        <w:t>1, Home Depot’s sales revenues will grow, but only because it will open new stores.</w:t>
      </w:r>
    </w:p>
    <w:sectPr w:rsidR="00BA2888" w:rsidRPr="00860B06" w:rsidSect="000533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BA2888"/>
    <w:rsid w:val="000533BA"/>
    <w:rsid w:val="00194119"/>
    <w:rsid w:val="002C5188"/>
    <w:rsid w:val="002E602E"/>
    <w:rsid w:val="003E7FF6"/>
    <w:rsid w:val="004E270D"/>
    <w:rsid w:val="008165A7"/>
    <w:rsid w:val="00842A8A"/>
    <w:rsid w:val="00860B06"/>
    <w:rsid w:val="00953678"/>
    <w:rsid w:val="009F2239"/>
    <w:rsid w:val="00BA2888"/>
    <w:rsid w:val="00B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[Default]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a412730</dc:creator>
  <cp:lastModifiedBy>user</cp:lastModifiedBy>
  <cp:revision>2</cp:revision>
  <cp:lastPrinted>2013-04-25T19:41:00Z</cp:lastPrinted>
  <dcterms:created xsi:type="dcterms:W3CDTF">2016-01-23T06:44:00Z</dcterms:created>
  <dcterms:modified xsi:type="dcterms:W3CDTF">2016-01-23T06:44:00Z</dcterms:modified>
</cp:coreProperties>
</file>