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0E" w:rsidRDefault="009F2CBA" w:rsidP="009F2CBA">
      <w:pPr>
        <w:framePr w:w="6335" w:hSpace="187" w:wrap="around" w:vAnchor="text" w:hAnchor="page" w:xAlign="center" w:y="4"/>
        <w:pBdr>
          <w:bottom w:val="single" w:sz="36" w:space="0" w:color="auto"/>
        </w:pBdr>
        <w:tabs>
          <w:tab w:val="left" w:pos="-720"/>
        </w:tabs>
        <w:suppressAutoHyphens/>
        <w:jc w:val="center"/>
        <w:rPr>
          <w:sz w:val="72"/>
        </w:rPr>
      </w:pPr>
      <w:bookmarkStart w:id="0" w:name="_GoBack"/>
      <w:bookmarkEnd w:id="0"/>
      <w:r>
        <w:rPr>
          <w:sz w:val="72"/>
        </w:rPr>
        <w:t>Module 2</w:t>
      </w:r>
    </w:p>
    <w:p w:rsidR="00AC2E0E" w:rsidRDefault="005F4259" w:rsidP="009F2CBA">
      <w:pPr>
        <w:pStyle w:val="Caption"/>
        <w:framePr w:w="6335" w:hSpace="187" w:wrap="around" w:vAnchor="text" w:hAnchor="page" w:xAlign="center" w:y="4"/>
        <w:pBdr>
          <w:bottom w:val="single" w:sz="36" w:space="0" w:color="auto"/>
        </w:pBdr>
        <w:tabs>
          <w:tab w:val="left" w:pos="-720"/>
        </w:tabs>
        <w:suppressAutoHyphens/>
        <w:spacing w:line="1" w:lineRule="exact"/>
        <w:jc w:val="center"/>
        <w:rPr>
          <w:vanish/>
          <w:sz w:val="72"/>
        </w:rPr>
      </w:pPr>
      <w:r>
        <w:rPr>
          <w:vanish/>
          <w:sz w:val="72"/>
        </w:rPr>
        <w:fldChar w:fldCharType="begin"/>
      </w:r>
      <w:r>
        <w:rPr>
          <w:vanish/>
          <w:sz w:val="72"/>
        </w:rPr>
        <w:instrText>seq Text_Box  \* Arabic</w:instrText>
      </w:r>
      <w:r>
        <w:rPr>
          <w:vanish/>
          <w:sz w:val="72"/>
        </w:rPr>
        <w:fldChar w:fldCharType="separate"/>
      </w:r>
      <w:r>
        <w:rPr>
          <w:vanish/>
          <w:sz w:val="72"/>
        </w:rPr>
        <w:t>1</w:t>
      </w:r>
      <w:r>
        <w:rPr>
          <w:vanish/>
          <w:sz w:val="72"/>
        </w:rPr>
        <w:fldChar w:fldCharType="end"/>
      </w:r>
    </w:p>
    <w:p w:rsidR="00AC2E0E" w:rsidRDefault="00AC2E0E">
      <w:pPr>
        <w:sectPr w:rsidR="00AC2E0E">
          <w:headerReference w:type="default" r:id="rId7"/>
          <w:footerReference w:type="even" r:id="rId8"/>
          <w:footerReference w:type="default" r:id="rId9"/>
          <w:footerReference w:type="first" r:id="rId10"/>
          <w:endnotePr>
            <w:numFmt w:val="decimal"/>
          </w:endnotePr>
          <w:pgSz w:w="12240" w:h="15840" w:code="1"/>
          <w:pgMar w:top="2160" w:right="2635" w:bottom="2635" w:left="2635" w:header="2160" w:footer="2635" w:gutter="0"/>
          <w:pgNumType w:start="3"/>
          <w:cols w:space="720"/>
          <w:noEndnote/>
          <w:titlePg/>
        </w:sectPr>
      </w:pPr>
    </w:p>
    <w:p w:rsidR="00AC2E0E" w:rsidRDefault="005F4259">
      <w:pPr>
        <w:pStyle w:val="ChapTitle"/>
        <w:framePr w:wrap="notBeside" w:x="4751" w:y="1203"/>
      </w:pPr>
      <w:r>
        <w:t>Discounted  Cash  Flow  Analysis</w:t>
      </w:r>
    </w:p>
    <w:p w:rsidR="00AC2E0E" w:rsidRDefault="005F4259">
      <w:pPr>
        <w:pStyle w:val="Caption"/>
        <w:framePr w:w="2820" w:hSpace="186" w:wrap="auto" w:vAnchor="text" w:hAnchor="page" w:x="2071" w:y="1081"/>
        <w:tabs>
          <w:tab w:val="left" w:pos="-720"/>
        </w:tabs>
        <w:suppressAutoHyphens/>
        <w:spacing w:line="1" w:lineRule="exact"/>
        <w:jc w:val="center"/>
        <w:rPr>
          <w:vanish/>
          <w:sz w:val="28"/>
        </w:rPr>
      </w:pPr>
      <w:r>
        <w:rPr>
          <w:vanish/>
          <w:sz w:val="28"/>
        </w:rPr>
        <w:fldChar w:fldCharType="begin"/>
      </w:r>
      <w:r>
        <w:rPr>
          <w:vanish/>
          <w:sz w:val="28"/>
        </w:rPr>
        <w:instrText>seq Text_Box  \* Arabic</w:instrText>
      </w:r>
      <w:r>
        <w:rPr>
          <w:vanish/>
          <w:sz w:val="28"/>
        </w:rPr>
        <w:fldChar w:fldCharType="separate"/>
      </w:r>
      <w:r>
        <w:rPr>
          <w:vanish/>
          <w:sz w:val="28"/>
        </w:rPr>
        <w:t>2</w:t>
      </w:r>
      <w:r>
        <w:rPr>
          <w:vanish/>
          <w:sz w:val="28"/>
        </w:rPr>
        <w:fldChar w:fldCharType="end"/>
      </w:r>
    </w:p>
    <w:p w:rsidR="00AC2E0E" w:rsidRDefault="005F4259">
      <w:pPr>
        <w:pStyle w:val="Company"/>
      </w:pPr>
      <w:r>
        <w:t>Davis, Michaels, and Company</w:t>
      </w:r>
    </w:p>
    <w:p w:rsidR="00AC2E0E" w:rsidRDefault="00AC2E0E">
      <w:pPr>
        <w:tabs>
          <w:tab w:val="left" w:pos="-720"/>
        </w:tabs>
        <w:suppressAutoHyphens/>
        <w:ind w:left="1200" w:right="1200"/>
        <w:jc w:val="center"/>
        <w:rPr>
          <w:sz w:val="48"/>
        </w:rPr>
        <w:sectPr w:rsidR="00AC2E0E">
          <w:headerReference w:type="default" r:id="rId11"/>
          <w:footerReference w:type="even" r:id="rId12"/>
          <w:footerReference w:type="default" r:id="rId13"/>
          <w:endnotePr>
            <w:numFmt w:val="decimal"/>
          </w:endnotePr>
          <w:type w:val="continuous"/>
          <w:pgSz w:w="12240" w:h="15840"/>
          <w:pgMar w:top="2160" w:right="1440" w:bottom="2641" w:left="1440" w:header="2160" w:footer="2640" w:gutter="0"/>
          <w:cols w:space="720"/>
          <w:noEndnote/>
        </w:sectPr>
      </w:pPr>
    </w:p>
    <w:p w:rsidR="00AC2E0E" w:rsidRDefault="005F4259">
      <w:pPr>
        <w:tabs>
          <w:tab w:val="left" w:pos="1200"/>
          <w:tab w:val="left" w:pos="1920"/>
          <w:tab w:val="left" w:pos="2640"/>
          <w:tab w:val="left" w:pos="3360"/>
          <w:tab w:val="left" w:pos="4080"/>
          <w:tab w:val="left" w:pos="5520"/>
          <w:tab w:val="left" w:pos="6240"/>
          <w:tab w:val="left" w:pos="6960"/>
          <w:tab w:val="left" w:pos="7680"/>
        </w:tabs>
        <w:suppressAutoHyphens/>
        <w:jc w:val="both"/>
      </w:pPr>
      <w:r>
        <w:lastRenderedPageBreak/>
        <w:t>Tom Davis was born and raised in San Francisco and served as a Navy lieutenant in Vietnam. After his discharge he used the GI Bill to attend NYU, where he received his degree in finance and held a part</w:t>
      </w:r>
      <w:r>
        <w:noBreakHyphen/>
        <w:t xml:space="preserve">time job at Steel, Robbins, Hernandez, and Associates, a regional brokerage firm headquartered in New York City. After graduation he was offered a permanent position with Steel, which he gladly accepted. While at the firm, Tom became friends with Gene Michaels, a Stanford MBA who had been working as a financial analyst with the company for just over a year. Although Tom enjoyed his work, his ultimate goal was to open a financial consulting firm in his hometown. After five years, Tom managed to save enough commissions to realize his goal. He convinced Gene to become his partner and to move to San Francisco to open their own financial consulting firm, Davis, Michaels, and Company. </w:t>
      </w:r>
    </w:p>
    <w:p w:rsidR="00AC2E0E" w:rsidRDefault="005F4259">
      <w:pPr>
        <w:pStyle w:val="Body"/>
        <w:rPr>
          <w:spacing w:val="0"/>
        </w:rPr>
      </w:pPr>
      <w:r>
        <w:rPr>
          <w:spacing w:val="0"/>
        </w:rPr>
        <w:t>Davis, Michaels, and Company provides financial planning services to upper-middle-class professionals. Basically, the firm provides consulting services in the areas of income tax planning, investment planning, insurance planning, estate planning, and employee benefits planning for small, family-owned businesses. The firm is heavily involved in the Chinese community where Tom has close ties. Also, both he and Gene speak fluent Chinese. The firm does not have a tax lawyer or CPA on its staff, so Tom and Gene hire outside experts when a problem arises which they cannot handle, but this is rare.</w:t>
      </w:r>
    </w:p>
    <w:p w:rsidR="00AC2E0E" w:rsidRDefault="005F4259">
      <w:pPr>
        <w:pStyle w:val="Body"/>
      </w:pPr>
      <w:r>
        <w:t xml:space="preserve">Business has been good, perhaps too good. Tom and Gene have been working overtime to handle the load, and no end is in sight. In fact, Tom recently turned away several potential customers because he didn’t think that the firm could offer them the high degree of personal service that it </w:t>
      </w:r>
      <w:r>
        <w:lastRenderedPageBreak/>
        <w:t>usually gives its customers. As a permanent solution, he is talking to career resource center personnel at several universities.</w:t>
      </w:r>
    </w:p>
    <w:p w:rsidR="00AC2E0E" w:rsidRDefault="005F4259">
      <w:pPr>
        <w:pStyle w:val="Body"/>
      </w:pPr>
      <w:r>
        <w:t>He hopes to hire a finance major who can start work immediately after graduation, but that is still several months away.</w:t>
      </w:r>
    </w:p>
    <w:p w:rsidR="00AC2E0E" w:rsidRDefault="005F4259">
      <w:pPr>
        <w:pStyle w:val="Body"/>
      </w:pPr>
      <w:r>
        <w:t>In the meantime, Tom believes that Janet Ho, the firm’s top secretary, can handle various financial analysis duties after turning over some of her clerical duties to someone else. Janet has been taking night courses in business at a community college, and she is convinced that she can handle increased responsibilities. Tom has a great deal of faith in Janet—she has been with the firm from the very beginning, and her great personality and sound work ethic have contributed substantially to the firm’s success.  Still, Tom knows that there is little room for error in this business. Customers must be confident that their financial plans are soundly conceived and properly implemented. Any mistakes create instant mistrust, and the word spreads quickly.</w:t>
      </w:r>
    </w:p>
    <w:p w:rsidR="00AC2E0E" w:rsidRDefault="005F4259">
      <w:pPr>
        <w:pStyle w:val="Body"/>
      </w:pPr>
      <w:r>
        <w:t>To make sure that Janet has the skills to do the job, Tom plans to give her a short test. As far as Tom is concerned, the single most important concept in financial planning, whether it be personal or corporate, is discounted cash flow (DCF) analysis. He believes that if Janet has solid skills in this area, then she will be able to succeed in her expanded role with minimal supervision. The basis for the test is an actual analysis that Tom is currently working on for one of his clients. The client has $10,000 to invest with a goal of accumulating enough money in 5 years to pay for his daughter’s first year of college at a prestigious Ivy League school. He has directed Tom to evaluate only fixed interest securities (bonds, bank certificates of deposit, and the like) since he does not want to put his daughter’s future at risk.</w:t>
      </w:r>
    </w:p>
    <w:p w:rsidR="00AC2E0E" w:rsidRDefault="005F4259">
      <w:pPr>
        <w:pStyle w:val="Body"/>
      </w:pPr>
      <w:r>
        <w:t>One alternative is to invest the $10,000 in a bank certificate of deposit (CD) currently paying about 10 percent interest. CDs are available in maturities from 6 months to 10 years, and interest can be handled in one of two ways—the buyer can receive interest payments every 6 months or reinvest the interest in the CD. In the latter case, the buyer receives no interest during the life of the CD, but receives the accumulated interest plus principal amount at maturity. Since the goal is to accumulate funds over 5 years, all interest earned would be reinvested.</w:t>
      </w:r>
    </w:p>
    <w:p w:rsidR="00AC2E0E" w:rsidRDefault="005F4259">
      <w:pPr>
        <w:pStyle w:val="Body"/>
      </w:pPr>
      <w:r>
        <w:t>However, Tom must also evaluate some other alternatives. His client is considering spending $8,000 on home improvements this year, and hence he would have only $2,000 to invest. In this situation, Tom’s client plans to invest an additional $2,000 at the end of each year for the following 4 years, for a total of 5 payments of $2,000 each. A final possibility is that the client might spend the entire $10,000 on home improvements and then borrow funds for his daughter’s first year of college.</w:t>
      </w:r>
    </w:p>
    <w:p w:rsidR="00AC2E0E" w:rsidRDefault="005F4259">
      <w:pPr>
        <w:pStyle w:val="Body"/>
      </w:pPr>
      <w:r>
        <w:t>To check your skills at DCF analysis, place yourself in Janet’s shoes and take the following test.</w:t>
      </w:r>
    </w:p>
    <w:p w:rsidR="00AC2E0E" w:rsidRDefault="00AC2E0E">
      <w:pPr>
        <w:tabs>
          <w:tab w:val="left" w:pos="1200"/>
          <w:tab w:val="left" w:pos="1920"/>
          <w:tab w:val="left" w:pos="2640"/>
          <w:tab w:val="left" w:pos="3360"/>
          <w:tab w:val="left" w:pos="4080"/>
          <w:tab w:val="left" w:pos="5520"/>
          <w:tab w:val="left" w:pos="6240"/>
          <w:tab w:val="left" w:pos="6960"/>
          <w:tab w:val="left" w:pos="7680"/>
        </w:tabs>
        <w:suppressAutoHyphens/>
        <w:jc w:val="both"/>
      </w:pPr>
    </w:p>
    <w:p w:rsidR="00AC2E0E" w:rsidRDefault="005F4259">
      <w:pPr>
        <w:pStyle w:val="Subhead"/>
        <w:rPr>
          <w:sz w:val="28"/>
        </w:rPr>
      </w:pPr>
      <w:r>
        <w:rPr>
          <w:caps w:val="0"/>
          <w:sz w:val="28"/>
        </w:rPr>
        <w:t>Questions</w:t>
      </w:r>
    </w:p>
    <w:p w:rsidR="00AC2E0E" w:rsidRDefault="005F4259">
      <w:pPr>
        <w:keepLines/>
        <w:tabs>
          <w:tab w:val="left" w:pos="0"/>
          <w:tab w:val="right" w:pos="240"/>
          <w:tab w:val="left" w:pos="432"/>
          <w:tab w:val="left" w:pos="480"/>
          <w:tab w:val="left" w:pos="720"/>
        </w:tabs>
        <w:suppressAutoHyphens/>
        <w:spacing w:after="120"/>
        <w:ind w:left="432" w:hanging="432"/>
        <w:jc w:val="both"/>
      </w:pPr>
      <w:r>
        <w:tab/>
        <w:t>1.</w:t>
      </w:r>
      <w:r>
        <w:tab/>
        <w:t>Consider a 1-year, $10,000 CD.</w:t>
      </w:r>
    </w:p>
    <w:p w:rsidR="00AC2E0E" w:rsidRDefault="005F4259">
      <w:pPr>
        <w:tabs>
          <w:tab w:val="left" w:pos="0"/>
          <w:tab w:val="right" w:pos="600"/>
          <w:tab w:val="left" w:pos="840"/>
          <w:tab w:val="left" w:pos="1440"/>
        </w:tabs>
        <w:suppressAutoHyphens/>
        <w:spacing w:after="120"/>
        <w:ind w:left="864" w:hanging="864"/>
        <w:jc w:val="both"/>
      </w:pPr>
      <w:r>
        <w:tab/>
        <w:t>a.</w:t>
      </w:r>
      <w:r>
        <w:tab/>
        <w:t>What is its value at maturity (future value) if it pays 10.0 percent (annual) interest?</w:t>
      </w:r>
    </w:p>
    <w:p w:rsidR="00AC2E0E" w:rsidRDefault="005F4259">
      <w:pPr>
        <w:tabs>
          <w:tab w:val="left" w:pos="0"/>
          <w:tab w:val="right" w:pos="600"/>
          <w:tab w:val="left" w:pos="840"/>
          <w:tab w:val="left" w:pos="1440"/>
        </w:tabs>
        <w:suppressAutoHyphens/>
        <w:spacing w:after="120"/>
        <w:ind w:left="864" w:hanging="864"/>
        <w:jc w:val="both"/>
      </w:pPr>
      <w:r>
        <w:tab/>
        <w:t>b.</w:t>
      </w:r>
      <w:r>
        <w:tab/>
        <w:t>What would be the future value if the CD pays 5.0 percent?  If it pays 15.0 percent?</w:t>
      </w:r>
    </w:p>
    <w:p w:rsidR="00AC2E0E" w:rsidRDefault="005F4259">
      <w:pPr>
        <w:tabs>
          <w:tab w:val="left" w:pos="0"/>
          <w:tab w:val="right" w:pos="600"/>
          <w:tab w:val="left" w:pos="840"/>
          <w:tab w:val="left" w:pos="1440"/>
        </w:tabs>
        <w:suppressAutoHyphens/>
        <w:spacing w:after="120"/>
        <w:ind w:left="864" w:hanging="864"/>
        <w:jc w:val="both"/>
      </w:pPr>
      <w:r>
        <w:tab/>
        <w:t>c.</w:t>
      </w:r>
      <w:r>
        <w:tab/>
        <w:t>The First National Bank of San Francisco offers CDs with a 10.0 percent nominal (stated) interest rate but compounded semiannually. What is the effective annual rate on such a CD?  What would its future value be?</w:t>
      </w:r>
    </w:p>
    <w:p w:rsidR="00AC2E0E" w:rsidRDefault="005F4259">
      <w:pPr>
        <w:tabs>
          <w:tab w:val="left" w:pos="0"/>
          <w:tab w:val="right" w:pos="600"/>
          <w:tab w:val="left" w:pos="840"/>
          <w:tab w:val="left" w:pos="1440"/>
        </w:tabs>
        <w:suppressAutoHyphens/>
        <w:spacing w:after="120"/>
        <w:ind w:left="864" w:hanging="864"/>
        <w:jc w:val="both"/>
      </w:pPr>
      <w:r>
        <w:tab/>
        <w:t>d.</w:t>
      </w:r>
      <w:r>
        <w:tab/>
        <w:t>Pacific Trust offers 10.0 percent CDs with daily compounding. What is such a CD’s effective annual rate and its value at maturity?</w:t>
      </w:r>
    </w:p>
    <w:p w:rsidR="00AC2E0E" w:rsidRDefault="005F4259">
      <w:pPr>
        <w:tabs>
          <w:tab w:val="left" w:pos="0"/>
          <w:tab w:val="right" w:pos="600"/>
          <w:tab w:val="left" w:pos="840"/>
          <w:tab w:val="left" w:pos="1440"/>
        </w:tabs>
        <w:suppressAutoHyphens/>
        <w:spacing w:after="120"/>
        <w:ind w:left="864" w:hanging="864"/>
        <w:jc w:val="both"/>
      </w:pPr>
      <w:r>
        <w:tab/>
        <w:t>e.</w:t>
      </w:r>
      <w:r>
        <w:tab/>
        <w:t>What nominal rate would the First National Bank have to offer to make its semiannual compounding CD competitive with Pacific’s daily-compounding CD?</w:t>
      </w:r>
    </w:p>
    <w:p w:rsidR="00AC2E0E" w:rsidRDefault="005F4259">
      <w:pPr>
        <w:tabs>
          <w:tab w:val="left" w:pos="0"/>
          <w:tab w:val="right" w:pos="240"/>
          <w:tab w:val="left" w:pos="432"/>
          <w:tab w:val="left" w:pos="480"/>
          <w:tab w:val="left" w:pos="720"/>
        </w:tabs>
        <w:suppressAutoHyphens/>
        <w:spacing w:after="120"/>
        <w:ind w:left="432" w:hanging="432"/>
        <w:jc w:val="both"/>
      </w:pPr>
      <w:r>
        <w:tab/>
        <w:t>2.</w:t>
      </w:r>
      <w:r>
        <w:tab/>
        <w:t>Now consider a 5-year CD. Rework Parts a through d of Question 1 using a 5-year ending date.</w:t>
      </w:r>
    </w:p>
    <w:p w:rsidR="00AC2E0E" w:rsidRDefault="005F4259">
      <w:pPr>
        <w:tabs>
          <w:tab w:val="left" w:pos="0"/>
          <w:tab w:val="right" w:pos="240"/>
          <w:tab w:val="left" w:pos="432"/>
          <w:tab w:val="left" w:pos="480"/>
          <w:tab w:val="left" w:pos="720"/>
        </w:tabs>
        <w:suppressAutoHyphens/>
        <w:spacing w:after="120"/>
        <w:ind w:left="432" w:hanging="432"/>
        <w:jc w:val="both"/>
      </w:pPr>
      <w:r>
        <w:tab/>
        <w:t>3.</w:t>
      </w:r>
      <w:r>
        <w:tab/>
        <w:t>It is estimated that in 5 years the total cost for one year of college will be $20,000.</w:t>
      </w:r>
    </w:p>
    <w:p w:rsidR="00AC2E0E" w:rsidRDefault="005F4259">
      <w:pPr>
        <w:tabs>
          <w:tab w:val="left" w:pos="0"/>
          <w:tab w:val="right" w:pos="600"/>
          <w:tab w:val="left" w:pos="840"/>
          <w:tab w:val="left" w:pos="1440"/>
        </w:tabs>
        <w:suppressAutoHyphens/>
        <w:spacing w:after="120"/>
        <w:ind w:left="864" w:hanging="864"/>
        <w:jc w:val="both"/>
      </w:pPr>
      <w:r>
        <w:tab/>
        <w:t>a.</w:t>
      </w:r>
      <w:r>
        <w:tab/>
        <w:t>How much must be invested today in a CD paying 10.0 percent annual interest in order to accumulate the needed $20,000?</w:t>
      </w:r>
    </w:p>
    <w:p w:rsidR="00AC2E0E" w:rsidRDefault="005F4259">
      <w:pPr>
        <w:tabs>
          <w:tab w:val="left" w:pos="0"/>
          <w:tab w:val="right" w:pos="600"/>
          <w:tab w:val="left" w:pos="840"/>
          <w:tab w:val="left" w:pos="1440"/>
        </w:tabs>
        <w:suppressAutoHyphens/>
        <w:spacing w:after="120"/>
        <w:ind w:left="864" w:hanging="864"/>
        <w:jc w:val="both"/>
      </w:pPr>
      <w:r>
        <w:tab/>
        <w:t>b.</w:t>
      </w:r>
      <w:r>
        <w:tab/>
        <w:t>If only $10,000 is invested, what annual interest rate is needed to produce $20,000 after 5 years?</w:t>
      </w:r>
    </w:p>
    <w:p w:rsidR="00AC2E0E" w:rsidRDefault="005F4259">
      <w:pPr>
        <w:tabs>
          <w:tab w:val="left" w:pos="0"/>
          <w:tab w:val="right" w:pos="600"/>
          <w:tab w:val="left" w:pos="840"/>
          <w:tab w:val="left" w:pos="1440"/>
        </w:tabs>
        <w:suppressAutoHyphens/>
        <w:spacing w:after="120"/>
        <w:ind w:left="864" w:hanging="864"/>
        <w:jc w:val="both"/>
      </w:pPr>
      <w:r>
        <w:tab/>
        <w:t>c.</w:t>
      </w:r>
      <w:r>
        <w:tab/>
        <w:t>If only $10,000 is invested, what stated rate must the First National Bank offer on its semiannual compounding CD to accumulate the required $20,000?</w:t>
      </w:r>
    </w:p>
    <w:p w:rsidR="00AC2E0E" w:rsidRDefault="005F4259">
      <w:pPr>
        <w:tabs>
          <w:tab w:val="left" w:pos="0"/>
          <w:tab w:val="right" w:pos="240"/>
          <w:tab w:val="left" w:pos="432"/>
          <w:tab w:val="left" w:pos="480"/>
          <w:tab w:val="left" w:pos="720"/>
        </w:tabs>
        <w:suppressAutoHyphens/>
        <w:spacing w:after="120"/>
        <w:ind w:left="432" w:hanging="432"/>
        <w:jc w:val="both"/>
      </w:pPr>
      <w:r>
        <w:br w:type="page"/>
      </w:r>
      <w:r>
        <w:tab/>
        <w:t>4.</w:t>
      </w:r>
      <w:r>
        <w:tab/>
        <w:t>Now consider the second alternative—5 annual payments of $2,000 each. Assume that the payments are made at the end of each year.</w:t>
      </w:r>
    </w:p>
    <w:p w:rsidR="00AC2E0E" w:rsidRDefault="005F4259">
      <w:pPr>
        <w:tabs>
          <w:tab w:val="left" w:pos="0"/>
          <w:tab w:val="right" w:pos="600"/>
          <w:tab w:val="left" w:pos="840"/>
          <w:tab w:val="left" w:pos="1440"/>
        </w:tabs>
        <w:suppressAutoHyphens/>
        <w:spacing w:after="120"/>
        <w:ind w:left="864" w:hanging="864"/>
        <w:jc w:val="both"/>
      </w:pPr>
      <w:r>
        <w:tab/>
        <w:t>a.</w:t>
      </w:r>
      <w:r>
        <w:tab/>
        <w:t>What type of annuity is this?</w:t>
      </w:r>
    </w:p>
    <w:p w:rsidR="00AC2E0E" w:rsidRDefault="005F4259">
      <w:pPr>
        <w:tabs>
          <w:tab w:val="left" w:pos="0"/>
          <w:tab w:val="right" w:pos="600"/>
          <w:tab w:val="left" w:pos="840"/>
          <w:tab w:val="left" w:pos="1440"/>
        </w:tabs>
        <w:suppressAutoHyphens/>
        <w:spacing w:after="120"/>
        <w:ind w:left="864" w:hanging="864"/>
        <w:jc w:val="both"/>
      </w:pPr>
      <w:r>
        <w:tab/>
        <w:t>b.</w:t>
      </w:r>
      <w:r>
        <w:tab/>
        <w:t>What is the future value of this annuity if the payments are invested in an account paying 10.0 percent interest annually?</w:t>
      </w:r>
    </w:p>
    <w:p w:rsidR="00AC2E0E" w:rsidRDefault="005F4259">
      <w:pPr>
        <w:tabs>
          <w:tab w:val="left" w:pos="0"/>
          <w:tab w:val="right" w:pos="600"/>
          <w:tab w:val="left" w:pos="840"/>
          <w:tab w:val="left" w:pos="1440"/>
        </w:tabs>
        <w:suppressAutoHyphens/>
        <w:spacing w:after="120"/>
        <w:ind w:left="864" w:hanging="864"/>
        <w:jc w:val="both"/>
      </w:pPr>
      <w:r>
        <w:tab/>
        <w:t>c.</w:t>
      </w:r>
      <w:r>
        <w:tab/>
        <w:t>What is the future value if the payments are invested with the First National Bank which offers semiannual compounding?</w:t>
      </w:r>
    </w:p>
    <w:p w:rsidR="00AC2E0E" w:rsidRDefault="005F4259">
      <w:pPr>
        <w:tabs>
          <w:tab w:val="left" w:pos="0"/>
          <w:tab w:val="right" w:pos="600"/>
          <w:tab w:val="left" w:pos="840"/>
          <w:tab w:val="left" w:pos="1440"/>
        </w:tabs>
        <w:suppressAutoHyphens/>
        <w:spacing w:after="120"/>
        <w:ind w:left="864" w:hanging="864"/>
        <w:jc w:val="both"/>
      </w:pPr>
      <w:r>
        <w:tab/>
        <w:t>d.</w:t>
      </w:r>
      <w:r>
        <w:tab/>
        <w:t>What size payment would be needed to accumulate $20,000 under annual compounding at a 10.0 percent interest rate?</w:t>
      </w:r>
    </w:p>
    <w:p w:rsidR="00AC2E0E" w:rsidRDefault="005F4259">
      <w:pPr>
        <w:tabs>
          <w:tab w:val="left" w:pos="0"/>
          <w:tab w:val="right" w:pos="600"/>
          <w:tab w:val="left" w:pos="840"/>
          <w:tab w:val="left" w:pos="1440"/>
        </w:tabs>
        <w:suppressAutoHyphens/>
        <w:spacing w:after="120"/>
        <w:ind w:left="864" w:hanging="864"/>
        <w:jc w:val="both"/>
      </w:pPr>
      <w:r>
        <w:tab/>
        <w:t>e.</w:t>
      </w:r>
      <w:r>
        <w:tab/>
        <w:t>What lump sum, if deposited today, would produce the same ending value as in Part b?</w:t>
      </w:r>
    </w:p>
    <w:p w:rsidR="00AC2E0E" w:rsidRDefault="005F4259">
      <w:pPr>
        <w:tabs>
          <w:tab w:val="left" w:pos="0"/>
          <w:tab w:val="right" w:pos="600"/>
          <w:tab w:val="left" w:pos="840"/>
          <w:tab w:val="left" w:pos="1440"/>
        </w:tabs>
        <w:suppressAutoHyphens/>
        <w:spacing w:after="120"/>
        <w:ind w:left="864" w:hanging="864"/>
        <w:jc w:val="both"/>
      </w:pPr>
      <w:r>
        <w:tab/>
        <w:t>f.</w:t>
      </w:r>
      <w:r>
        <w:tab/>
        <w:t>Suppose the payments are only $1,000 each, but are made every 6 months, starting 6 months from now. What would be the future value if the 10 payments were invested at 10.0 percent annual interest?  If they were invested at the First National Bank which offers semiannual compounding?</w:t>
      </w:r>
    </w:p>
    <w:p w:rsidR="00AC2E0E" w:rsidRDefault="005F4259">
      <w:pPr>
        <w:tabs>
          <w:tab w:val="left" w:pos="0"/>
          <w:tab w:val="right" w:pos="240"/>
          <w:tab w:val="left" w:pos="432"/>
          <w:tab w:val="left" w:pos="480"/>
          <w:tab w:val="left" w:pos="720"/>
        </w:tabs>
        <w:suppressAutoHyphens/>
        <w:spacing w:after="120"/>
        <w:ind w:left="432" w:hanging="432"/>
        <w:jc w:val="both"/>
      </w:pPr>
      <w:r>
        <w:tab/>
        <w:t>5.</w:t>
      </w:r>
      <w:r>
        <w:tab/>
        <w:t>Assume now that the payments are made at the beginning of each period. Repeat the analysis in Question 4.</w:t>
      </w:r>
    </w:p>
    <w:p w:rsidR="00AC2E0E" w:rsidRDefault="005F4259">
      <w:pPr>
        <w:tabs>
          <w:tab w:val="left" w:pos="0"/>
          <w:tab w:val="right" w:pos="240"/>
          <w:tab w:val="left" w:pos="432"/>
          <w:tab w:val="left" w:pos="480"/>
          <w:tab w:val="left" w:pos="720"/>
        </w:tabs>
        <w:suppressAutoHyphens/>
        <w:spacing w:after="120"/>
        <w:ind w:left="432" w:hanging="432"/>
        <w:jc w:val="both"/>
      </w:pPr>
      <w:r>
        <w:tab/>
        <w:t>6.</w:t>
      </w:r>
      <w:r>
        <w:tab/>
        <w:t>Now consider the following schedule of payments:</w:t>
      </w:r>
    </w:p>
    <w:p w:rsidR="00AC2E0E" w:rsidRDefault="00AC2E0E">
      <w:pPr>
        <w:tabs>
          <w:tab w:val="left" w:pos="0"/>
          <w:tab w:val="right" w:pos="240"/>
          <w:tab w:val="left" w:pos="432"/>
          <w:tab w:val="left" w:pos="480"/>
          <w:tab w:val="left" w:pos="720"/>
        </w:tabs>
        <w:suppressAutoHyphens/>
        <w:jc w:val="both"/>
      </w:pPr>
    </w:p>
    <w:tbl>
      <w:tblPr>
        <w:tblW w:w="0" w:type="auto"/>
        <w:tblInd w:w="216" w:type="dxa"/>
        <w:tblLayout w:type="fixed"/>
        <w:tblLook w:val="0000" w:firstRow="0" w:lastRow="0" w:firstColumn="0" w:lastColumn="0" w:noHBand="0" w:noVBand="0"/>
      </w:tblPr>
      <w:tblGrid>
        <w:gridCol w:w="1482"/>
        <w:gridCol w:w="1285"/>
      </w:tblGrid>
      <w:tr w:rsidR="00AC2E0E">
        <w:tc>
          <w:tcPr>
            <w:tcW w:w="1482" w:type="dxa"/>
            <w:tcBorders>
              <w:bottom w:val="single" w:sz="6" w:space="0" w:color="auto"/>
            </w:tcBorders>
          </w:tcPr>
          <w:p w:rsidR="00AC2E0E" w:rsidRDefault="005F4259">
            <w:pPr>
              <w:framePr w:hSpace="187" w:wrap="notBeside" w:vAnchor="text" w:hAnchor="page" w:xAlign="center" w:y="1"/>
              <w:tabs>
                <w:tab w:val="left" w:pos="720"/>
                <w:tab w:val="left" w:pos="1440"/>
                <w:tab w:val="left" w:pos="2160"/>
                <w:tab w:val="left" w:pos="2880"/>
                <w:tab w:val="left" w:pos="4320"/>
              </w:tabs>
              <w:suppressAutoHyphens/>
              <w:jc w:val="center"/>
              <w:rPr>
                <w:b/>
                <w:sz w:val="16"/>
              </w:rPr>
            </w:pPr>
            <w:r>
              <w:rPr>
                <w:b/>
                <w:sz w:val="16"/>
              </w:rPr>
              <w:t>End of Year</w:t>
            </w:r>
          </w:p>
        </w:tc>
        <w:tc>
          <w:tcPr>
            <w:tcW w:w="1285" w:type="dxa"/>
            <w:tcBorders>
              <w:bottom w:val="single" w:sz="6" w:space="0" w:color="auto"/>
            </w:tcBorders>
          </w:tcPr>
          <w:p w:rsidR="00AC2E0E" w:rsidRDefault="005F4259">
            <w:pPr>
              <w:framePr w:hSpace="187" w:wrap="notBeside" w:vAnchor="text" w:hAnchor="page" w:xAlign="center" w:y="1"/>
              <w:tabs>
                <w:tab w:val="left" w:pos="720"/>
                <w:tab w:val="left" w:pos="1440"/>
                <w:tab w:val="left" w:pos="2160"/>
                <w:tab w:val="left" w:pos="2880"/>
                <w:tab w:val="left" w:pos="4320"/>
              </w:tabs>
              <w:suppressAutoHyphens/>
              <w:jc w:val="center"/>
            </w:pPr>
            <w:r>
              <w:rPr>
                <w:b/>
                <w:sz w:val="16"/>
              </w:rPr>
              <w:t>Payment</w:t>
            </w:r>
          </w:p>
        </w:tc>
      </w:tr>
      <w:tr w:rsidR="00AC2E0E">
        <w:tc>
          <w:tcPr>
            <w:tcW w:w="1482" w:type="dxa"/>
            <w:tcBorders>
              <w:bottom w:val="single" w:sz="6" w:space="0" w:color="auto"/>
            </w:tcBorders>
          </w:tcPr>
          <w:p w:rsidR="00AC2E0E" w:rsidRDefault="005F4259">
            <w:pPr>
              <w:framePr w:hSpace="187" w:wrap="notBeside" w:vAnchor="text" w:hAnchor="page" w:xAlign="center" w:y="1"/>
              <w:tabs>
                <w:tab w:val="left" w:pos="720"/>
                <w:tab w:val="left" w:pos="1440"/>
                <w:tab w:val="left" w:pos="2160"/>
                <w:tab w:val="left" w:pos="2880"/>
                <w:tab w:val="left" w:pos="4320"/>
              </w:tabs>
              <w:suppressAutoHyphens/>
              <w:jc w:val="center"/>
              <w:rPr>
                <w:sz w:val="16"/>
              </w:rPr>
            </w:pPr>
            <w:r>
              <w:rPr>
                <w:sz w:val="16"/>
              </w:rPr>
              <w:t>0</w:t>
            </w:r>
          </w:p>
          <w:p w:rsidR="00AC2E0E" w:rsidRDefault="005F4259">
            <w:pPr>
              <w:framePr w:hSpace="187" w:wrap="notBeside" w:vAnchor="text" w:hAnchor="page" w:xAlign="center" w:y="1"/>
              <w:tabs>
                <w:tab w:val="left" w:pos="720"/>
                <w:tab w:val="left" w:pos="1440"/>
                <w:tab w:val="left" w:pos="2160"/>
                <w:tab w:val="left" w:pos="2880"/>
                <w:tab w:val="left" w:pos="4320"/>
              </w:tabs>
              <w:suppressAutoHyphens/>
              <w:jc w:val="center"/>
              <w:rPr>
                <w:sz w:val="16"/>
              </w:rPr>
            </w:pPr>
            <w:r>
              <w:rPr>
                <w:sz w:val="16"/>
              </w:rPr>
              <w:t>1</w:t>
            </w:r>
          </w:p>
          <w:p w:rsidR="00AC2E0E" w:rsidRDefault="005F4259">
            <w:pPr>
              <w:framePr w:hSpace="187" w:wrap="notBeside" w:vAnchor="text" w:hAnchor="page" w:xAlign="center" w:y="1"/>
              <w:tabs>
                <w:tab w:val="left" w:pos="720"/>
                <w:tab w:val="left" w:pos="1440"/>
                <w:tab w:val="left" w:pos="2160"/>
                <w:tab w:val="left" w:pos="2880"/>
                <w:tab w:val="left" w:pos="4320"/>
              </w:tabs>
              <w:suppressAutoHyphens/>
              <w:jc w:val="center"/>
              <w:rPr>
                <w:sz w:val="16"/>
              </w:rPr>
            </w:pPr>
            <w:r>
              <w:rPr>
                <w:sz w:val="16"/>
              </w:rPr>
              <w:t>2</w:t>
            </w:r>
          </w:p>
          <w:p w:rsidR="00AC2E0E" w:rsidRDefault="005F4259">
            <w:pPr>
              <w:framePr w:hSpace="187" w:wrap="notBeside" w:vAnchor="text" w:hAnchor="page" w:xAlign="center" w:y="1"/>
              <w:tabs>
                <w:tab w:val="left" w:pos="720"/>
                <w:tab w:val="left" w:pos="1440"/>
                <w:tab w:val="left" w:pos="2160"/>
                <w:tab w:val="left" w:pos="2880"/>
                <w:tab w:val="left" w:pos="4320"/>
              </w:tabs>
              <w:suppressAutoHyphens/>
              <w:jc w:val="center"/>
              <w:rPr>
                <w:sz w:val="16"/>
              </w:rPr>
            </w:pPr>
            <w:r>
              <w:rPr>
                <w:sz w:val="16"/>
              </w:rPr>
              <w:t>3</w:t>
            </w:r>
          </w:p>
          <w:p w:rsidR="00AC2E0E" w:rsidRDefault="005F4259">
            <w:pPr>
              <w:framePr w:hSpace="187" w:wrap="notBeside" w:vAnchor="text" w:hAnchor="page" w:xAlign="center" w:y="1"/>
              <w:tabs>
                <w:tab w:val="left" w:pos="720"/>
                <w:tab w:val="left" w:pos="1440"/>
                <w:tab w:val="left" w:pos="2160"/>
                <w:tab w:val="left" w:pos="2880"/>
                <w:tab w:val="left" w:pos="4320"/>
              </w:tabs>
              <w:suppressAutoHyphens/>
              <w:jc w:val="center"/>
              <w:rPr>
                <w:sz w:val="16"/>
              </w:rPr>
            </w:pPr>
            <w:r>
              <w:rPr>
                <w:sz w:val="16"/>
              </w:rPr>
              <w:t>4</w:t>
            </w:r>
          </w:p>
          <w:p w:rsidR="00AC2E0E" w:rsidRDefault="005F4259">
            <w:pPr>
              <w:framePr w:hSpace="187" w:wrap="notBeside" w:vAnchor="text" w:hAnchor="page" w:xAlign="center" w:y="1"/>
              <w:tabs>
                <w:tab w:val="left" w:pos="720"/>
                <w:tab w:val="left" w:pos="1440"/>
                <w:tab w:val="left" w:pos="2160"/>
                <w:tab w:val="left" w:pos="2880"/>
                <w:tab w:val="left" w:pos="4320"/>
              </w:tabs>
              <w:suppressAutoHyphens/>
              <w:jc w:val="center"/>
              <w:rPr>
                <w:sz w:val="16"/>
              </w:rPr>
            </w:pPr>
            <w:r>
              <w:rPr>
                <w:sz w:val="16"/>
              </w:rPr>
              <w:t>5</w:t>
            </w:r>
          </w:p>
        </w:tc>
        <w:tc>
          <w:tcPr>
            <w:tcW w:w="1285" w:type="dxa"/>
            <w:tcBorders>
              <w:bottom w:val="single" w:sz="6" w:space="0" w:color="auto"/>
            </w:tcBorders>
          </w:tcPr>
          <w:p w:rsidR="00AC2E0E" w:rsidRDefault="005F4259">
            <w:pPr>
              <w:framePr w:hSpace="187" w:wrap="notBeside" w:vAnchor="text" w:hAnchor="page" w:xAlign="center" w:y="1"/>
              <w:tabs>
                <w:tab w:val="left" w:pos="1440"/>
                <w:tab w:val="left" w:pos="2160"/>
                <w:tab w:val="left" w:pos="2880"/>
                <w:tab w:val="left" w:pos="4320"/>
              </w:tabs>
              <w:suppressAutoHyphens/>
              <w:ind w:right="247"/>
              <w:jc w:val="right"/>
              <w:rPr>
                <w:sz w:val="16"/>
              </w:rPr>
            </w:pPr>
            <w:r>
              <w:rPr>
                <w:sz w:val="16"/>
              </w:rPr>
              <w:t>$2,000</w:t>
            </w:r>
          </w:p>
          <w:p w:rsidR="00AC2E0E" w:rsidRDefault="005F4259">
            <w:pPr>
              <w:framePr w:hSpace="187" w:wrap="notBeside" w:vAnchor="text" w:hAnchor="page" w:xAlign="center" w:y="1"/>
              <w:tabs>
                <w:tab w:val="left" w:pos="1440"/>
                <w:tab w:val="left" w:pos="2160"/>
                <w:tab w:val="left" w:pos="2880"/>
                <w:tab w:val="left" w:pos="4320"/>
              </w:tabs>
              <w:suppressAutoHyphens/>
              <w:ind w:right="247"/>
              <w:jc w:val="right"/>
              <w:rPr>
                <w:sz w:val="16"/>
              </w:rPr>
            </w:pPr>
            <w:r>
              <w:rPr>
                <w:sz w:val="16"/>
              </w:rPr>
              <w:t>2,000</w:t>
            </w:r>
          </w:p>
          <w:p w:rsidR="00AC2E0E" w:rsidRDefault="005F4259">
            <w:pPr>
              <w:framePr w:hSpace="187" w:wrap="notBeside" w:vAnchor="text" w:hAnchor="page" w:xAlign="center" w:y="1"/>
              <w:tabs>
                <w:tab w:val="left" w:pos="1440"/>
                <w:tab w:val="left" w:pos="2160"/>
                <w:tab w:val="left" w:pos="2880"/>
                <w:tab w:val="left" w:pos="4320"/>
                <w:tab w:val="left" w:pos="5040"/>
                <w:tab w:val="left" w:pos="5760"/>
                <w:tab w:val="left" w:pos="6480"/>
                <w:tab w:val="left" w:pos="7920"/>
              </w:tabs>
              <w:suppressAutoHyphens/>
              <w:ind w:right="247"/>
              <w:jc w:val="right"/>
              <w:rPr>
                <w:sz w:val="16"/>
              </w:rPr>
            </w:pPr>
            <w:r>
              <w:rPr>
                <w:sz w:val="16"/>
              </w:rPr>
              <w:t>0</w:t>
            </w:r>
          </w:p>
          <w:p w:rsidR="00AC2E0E" w:rsidRDefault="005F4259">
            <w:pPr>
              <w:framePr w:hSpace="187" w:wrap="notBeside" w:vAnchor="text" w:hAnchor="page" w:xAlign="center" w:y="1"/>
              <w:tabs>
                <w:tab w:val="left" w:pos="1440"/>
                <w:tab w:val="left" w:pos="2160"/>
                <w:tab w:val="left" w:pos="2880"/>
                <w:tab w:val="left" w:pos="4320"/>
                <w:tab w:val="left" w:pos="5040"/>
                <w:tab w:val="left" w:pos="5760"/>
                <w:tab w:val="left" w:pos="6480"/>
                <w:tab w:val="left" w:pos="7920"/>
              </w:tabs>
              <w:suppressAutoHyphens/>
              <w:ind w:right="247"/>
              <w:jc w:val="right"/>
              <w:rPr>
                <w:sz w:val="16"/>
              </w:rPr>
            </w:pPr>
            <w:r>
              <w:rPr>
                <w:sz w:val="16"/>
              </w:rPr>
              <w:t>1,500</w:t>
            </w:r>
          </w:p>
          <w:p w:rsidR="00AC2E0E" w:rsidRDefault="005F4259">
            <w:pPr>
              <w:framePr w:hSpace="187" w:wrap="notBeside" w:vAnchor="text" w:hAnchor="page" w:xAlign="center" w:y="1"/>
              <w:tabs>
                <w:tab w:val="left" w:pos="1440"/>
                <w:tab w:val="left" w:pos="2160"/>
                <w:tab w:val="left" w:pos="2880"/>
                <w:tab w:val="left" w:pos="4320"/>
                <w:tab w:val="left" w:pos="5040"/>
                <w:tab w:val="left" w:pos="5760"/>
                <w:tab w:val="left" w:pos="6480"/>
                <w:tab w:val="left" w:pos="7920"/>
              </w:tabs>
              <w:suppressAutoHyphens/>
              <w:ind w:right="247"/>
              <w:jc w:val="right"/>
              <w:rPr>
                <w:sz w:val="16"/>
              </w:rPr>
            </w:pPr>
            <w:r>
              <w:rPr>
                <w:sz w:val="16"/>
              </w:rPr>
              <w:t>2,500</w:t>
            </w:r>
          </w:p>
          <w:p w:rsidR="00AC2E0E" w:rsidRDefault="005F4259">
            <w:pPr>
              <w:framePr w:hSpace="187" w:wrap="notBeside" w:vAnchor="text" w:hAnchor="page" w:xAlign="center" w:y="1"/>
              <w:tabs>
                <w:tab w:val="left" w:pos="1440"/>
                <w:tab w:val="left" w:pos="2160"/>
                <w:tab w:val="left" w:pos="2880"/>
                <w:tab w:val="left" w:pos="4320"/>
                <w:tab w:val="left" w:pos="5040"/>
                <w:tab w:val="left" w:pos="5760"/>
                <w:tab w:val="left" w:pos="6480"/>
                <w:tab w:val="left" w:pos="7920"/>
              </w:tabs>
              <w:suppressAutoHyphens/>
              <w:ind w:right="247"/>
              <w:jc w:val="right"/>
              <w:rPr>
                <w:sz w:val="16"/>
              </w:rPr>
            </w:pPr>
            <w:r>
              <w:rPr>
                <w:sz w:val="16"/>
              </w:rPr>
              <w:t>4,000</w:t>
            </w:r>
          </w:p>
        </w:tc>
      </w:tr>
    </w:tbl>
    <w:p w:rsidR="00AC2E0E" w:rsidRDefault="005F4259">
      <w:pPr>
        <w:pStyle w:val="Caption"/>
        <w:framePr w:hSpace="187" w:wrap="notBeside" w:vAnchor="text" w:hAnchor="page" w:xAlign="center" w:y="1"/>
        <w:tabs>
          <w:tab w:val="left" w:pos="-720"/>
          <w:tab w:val="left" w:pos="0"/>
        </w:tabs>
        <w:suppressAutoHyphens/>
        <w:spacing w:line="1" w:lineRule="exact"/>
        <w:ind w:left="30" w:right="30"/>
        <w:jc w:val="both"/>
        <w:rPr>
          <w:vanish/>
          <w:sz w:val="16"/>
        </w:rPr>
      </w:pPr>
      <w:r>
        <w:rPr>
          <w:vanish/>
          <w:sz w:val="16"/>
        </w:rPr>
        <w:fldChar w:fldCharType="begin"/>
      </w:r>
      <w:r>
        <w:rPr>
          <w:vanish/>
          <w:sz w:val="16"/>
        </w:rPr>
        <w:instrText>seq Text_Box  \* Arabic</w:instrText>
      </w:r>
      <w:r>
        <w:rPr>
          <w:vanish/>
          <w:sz w:val="16"/>
        </w:rPr>
        <w:fldChar w:fldCharType="separate"/>
      </w:r>
      <w:r>
        <w:rPr>
          <w:vanish/>
          <w:sz w:val="16"/>
        </w:rPr>
        <w:t>3</w:t>
      </w:r>
      <w:r>
        <w:rPr>
          <w:vanish/>
          <w:sz w:val="16"/>
        </w:rPr>
        <w:fldChar w:fldCharType="end"/>
      </w:r>
    </w:p>
    <w:p w:rsidR="00AC2E0E" w:rsidRDefault="00AC2E0E">
      <w:pPr>
        <w:tabs>
          <w:tab w:val="left" w:pos="0"/>
          <w:tab w:val="right" w:pos="240"/>
          <w:tab w:val="left" w:pos="432"/>
          <w:tab w:val="left" w:pos="480"/>
          <w:tab w:val="left" w:pos="720"/>
        </w:tabs>
        <w:suppressAutoHyphens/>
        <w:jc w:val="both"/>
      </w:pPr>
    </w:p>
    <w:p w:rsidR="00AC2E0E" w:rsidRDefault="00AC2E0E">
      <w:pPr>
        <w:tabs>
          <w:tab w:val="left" w:pos="0"/>
          <w:tab w:val="left" w:pos="720"/>
          <w:tab w:val="left" w:pos="1440"/>
          <w:tab w:val="left" w:pos="2160"/>
          <w:tab w:val="left" w:pos="2880"/>
          <w:tab w:val="left" w:pos="4320"/>
        </w:tabs>
        <w:suppressAutoHyphens/>
      </w:pPr>
    </w:p>
    <w:p w:rsidR="00AC2E0E" w:rsidRDefault="005F4259">
      <w:pPr>
        <w:tabs>
          <w:tab w:val="left" w:pos="0"/>
          <w:tab w:val="right" w:pos="600"/>
          <w:tab w:val="left" w:pos="840"/>
          <w:tab w:val="left" w:pos="1440"/>
        </w:tabs>
        <w:suppressAutoHyphens/>
        <w:spacing w:after="120"/>
        <w:ind w:left="864" w:hanging="864"/>
        <w:jc w:val="both"/>
      </w:pPr>
      <w:r>
        <w:tab/>
        <w:t>a.</w:t>
      </w:r>
      <w:r>
        <w:tab/>
        <w:t>What is the value of this payment stream at the end of Year 5 if the payments are invested at 10.0 percent annually?</w:t>
      </w:r>
    </w:p>
    <w:p w:rsidR="00AC2E0E" w:rsidRDefault="005F4259">
      <w:pPr>
        <w:tabs>
          <w:tab w:val="left" w:pos="0"/>
          <w:tab w:val="right" w:pos="600"/>
          <w:tab w:val="left" w:pos="840"/>
          <w:tab w:val="left" w:pos="1440"/>
        </w:tabs>
        <w:suppressAutoHyphens/>
        <w:spacing w:after="120"/>
        <w:ind w:left="864" w:hanging="864"/>
        <w:jc w:val="both"/>
      </w:pPr>
      <w:r>
        <w:tab/>
        <w:t>b.</w:t>
      </w:r>
      <w:r>
        <w:tab/>
        <w:t>What payment today (Year 0) would be needed to accumulate the needed $20,000? (Assume that the payments for Years 1 through 5 remain the same.)</w:t>
      </w:r>
    </w:p>
    <w:p w:rsidR="00AC2E0E" w:rsidRDefault="005F4259">
      <w:pPr>
        <w:tabs>
          <w:tab w:val="left" w:pos="0"/>
          <w:tab w:val="right" w:pos="240"/>
          <w:tab w:val="left" w:pos="432"/>
          <w:tab w:val="left" w:pos="480"/>
          <w:tab w:val="left" w:pos="720"/>
        </w:tabs>
        <w:suppressAutoHyphens/>
        <w:spacing w:after="120"/>
        <w:ind w:left="432" w:hanging="432"/>
        <w:jc w:val="both"/>
      </w:pPr>
      <w:r>
        <w:br w:type="page"/>
      </w:r>
      <w:r>
        <w:tab/>
        <w:t>7.</w:t>
      </w:r>
      <w:r>
        <w:tab/>
        <w:t>Consider Bay City Savings Bank, which pays 10.0 percent interest compounded continuously.</w:t>
      </w:r>
    </w:p>
    <w:p w:rsidR="00AC2E0E" w:rsidRDefault="005F4259">
      <w:pPr>
        <w:tabs>
          <w:tab w:val="left" w:pos="0"/>
          <w:tab w:val="right" w:pos="600"/>
          <w:tab w:val="left" w:pos="840"/>
          <w:tab w:val="left" w:pos="1440"/>
        </w:tabs>
        <w:suppressAutoHyphens/>
        <w:spacing w:after="120"/>
        <w:ind w:left="864" w:hanging="864"/>
        <w:jc w:val="both"/>
      </w:pPr>
      <w:r>
        <w:tab/>
        <w:t>a.</w:t>
      </w:r>
      <w:r>
        <w:tab/>
        <w:t>What is the effective annual rate under these terms?</w:t>
      </w:r>
    </w:p>
    <w:p w:rsidR="00AC2E0E" w:rsidRDefault="005F4259">
      <w:pPr>
        <w:tabs>
          <w:tab w:val="left" w:pos="0"/>
          <w:tab w:val="right" w:pos="600"/>
          <w:tab w:val="left" w:pos="840"/>
          <w:tab w:val="left" w:pos="1440"/>
        </w:tabs>
        <w:suppressAutoHyphens/>
        <w:spacing w:after="120"/>
        <w:ind w:left="864" w:hanging="864"/>
        <w:jc w:val="both"/>
      </w:pPr>
      <w:r>
        <w:tab/>
        <w:t>b.</w:t>
      </w:r>
      <w:r>
        <w:tab/>
        <w:t>What is the future value of a $10,000 lump sum after 5 years?</w:t>
      </w:r>
    </w:p>
    <w:p w:rsidR="00AC2E0E" w:rsidRDefault="005F4259">
      <w:pPr>
        <w:tabs>
          <w:tab w:val="left" w:pos="0"/>
          <w:tab w:val="right" w:pos="600"/>
          <w:tab w:val="left" w:pos="840"/>
          <w:tab w:val="left" w:pos="1440"/>
        </w:tabs>
        <w:suppressAutoHyphens/>
        <w:spacing w:after="120"/>
        <w:ind w:left="864" w:hanging="864"/>
        <w:jc w:val="both"/>
      </w:pPr>
      <w:r>
        <w:tab/>
        <w:t>c.</w:t>
      </w:r>
      <w:r>
        <w:tab/>
        <w:t>What is the future value of a 5</w:t>
      </w:r>
      <w:r>
        <w:noBreakHyphen/>
        <w:t>year ordinary annuity with payments of $2,000 each?</w:t>
      </w:r>
    </w:p>
    <w:p w:rsidR="00AC2E0E" w:rsidRDefault="005F4259">
      <w:pPr>
        <w:tabs>
          <w:tab w:val="left" w:pos="0"/>
          <w:tab w:val="right" w:pos="240"/>
          <w:tab w:val="left" w:pos="432"/>
          <w:tab w:val="left" w:pos="480"/>
          <w:tab w:val="left" w:pos="720"/>
        </w:tabs>
        <w:suppressAutoHyphens/>
        <w:spacing w:after="120"/>
        <w:ind w:left="432" w:hanging="432"/>
        <w:jc w:val="both"/>
        <w:rPr>
          <w:spacing w:val="2"/>
        </w:rPr>
      </w:pPr>
      <w:r>
        <w:tab/>
        <w:t>8.</w:t>
      </w:r>
      <w:r>
        <w:tab/>
      </w:r>
      <w:r>
        <w:rPr>
          <w:spacing w:val="2"/>
        </w:rPr>
        <w:t>The client is also considering borrowing the $20,000 for his daughter’s first year of college and repaying the loan over a four</w:t>
      </w:r>
      <w:r>
        <w:rPr>
          <w:spacing w:val="2"/>
        </w:rPr>
        <w:noBreakHyphen/>
        <w:t>year period. Assuming that he can borrow the funds at a 10 percent interest rate, what amount of interest and principal will be repaid at the end of each year?</w:t>
      </w:r>
    </w:p>
    <w:p w:rsidR="00AC2E0E" w:rsidRDefault="005F4259">
      <w:pPr>
        <w:tabs>
          <w:tab w:val="left" w:pos="0"/>
          <w:tab w:val="right" w:pos="240"/>
          <w:tab w:val="left" w:pos="432"/>
          <w:tab w:val="left" w:pos="480"/>
          <w:tab w:val="left" w:pos="720"/>
        </w:tabs>
        <w:suppressAutoHyphens/>
        <w:spacing w:after="120"/>
        <w:ind w:left="432" w:hanging="432"/>
        <w:jc w:val="both"/>
        <w:rPr>
          <w:spacing w:val="0"/>
        </w:rPr>
      </w:pPr>
      <w:r>
        <w:tab/>
        <w:t>9.</w:t>
      </w:r>
      <w:r>
        <w:tab/>
      </w:r>
      <w:r>
        <w:rPr>
          <w:spacing w:val="0"/>
        </w:rPr>
        <w:t>Assume that you are given a set of cash flows on a time line and asked to find their present value. How would you choose the discount rate to apply to these flows?</w:t>
      </w:r>
    </w:p>
    <w:p w:rsidR="005F4259" w:rsidRDefault="005F4259">
      <w:pPr>
        <w:tabs>
          <w:tab w:val="left" w:pos="0"/>
          <w:tab w:val="right" w:pos="240"/>
          <w:tab w:val="left" w:pos="432"/>
          <w:tab w:val="left" w:pos="480"/>
          <w:tab w:val="left" w:pos="720"/>
        </w:tabs>
        <w:suppressAutoHyphens/>
        <w:spacing w:after="120"/>
        <w:ind w:left="432" w:hanging="432"/>
        <w:jc w:val="both"/>
        <w:rPr>
          <w:spacing w:val="0"/>
        </w:rPr>
      </w:pPr>
      <w:r>
        <w:tab/>
        <w:t>10.</w:t>
      </w:r>
      <w:r>
        <w:tab/>
      </w:r>
      <w:r>
        <w:rPr>
          <w:spacing w:val="0"/>
        </w:rPr>
        <w:t xml:space="preserve">If you are using the </w:t>
      </w:r>
      <w:r>
        <w:rPr>
          <w:i/>
          <w:spacing w:val="0"/>
        </w:rPr>
        <w:t xml:space="preserve">Lotus 1-2-3 </w:t>
      </w:r>
      <w:r>
        <w:rPr>
          <w:spacing w:val="0"/>
        </w:rPr>
        <w:t xml:space="preserve">model, first examine the model closely to see how it works and then complete the model. Don’t hesitate to change input values to obtain a better grasp of the model. Also, don’t forget to look at the graphs. After you are thoroughly familiar with the model, write a short summary of </w:t>
      </w:r>
      <w:r>
        <w:rPr>
          <w:i/>
          <w:spacing w:val="0"/>
        </w:rPr>
        <w:t>Lotus’s</w:t>
      </w:r>
      <w:r>
        <w:rPr>
          <w:spacing w:val="0"/>
        </w:rPr>
        <w:t xml:space="preserve"> DCF capabilities. Include not only what spreadsheets can do, but how they can be used in financial management decision making.</w:t>
      </w:r>
    </w:p>
    <w:sectPr w:rsidR="005F4259">
      <w:headerReference w:type="even" r:id="rId14"/>
      <w:headerReference w:type="default" r:id="rId15"/>
      <w:footerReference w:type="even" r:id="rId16"/>
      <w:footerReference w:type="default" r:id="rId17"/>
      <w:endnotePr>
        <w:numFmt w:val="decimal"/>
      </w:endnotePr>
      <w:type w:val="continuous"/>
      <w:pgSz w:w="12240" w:h="15840"/>
      <w:pgMar w:top="2160" w:right="2640" w:bottom="2640" w:left="2640" w:header="2160" w:footer="26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74" w:rsidRDefault="00023174">
      <w:pPr>
        <w:spacing w:line="20" w:lineRule="exact"/>
        <w:rPr>
          <w:sz w:val="24"/>
        </w:rPr>
      </w:pPr>
    </w:p>
  </w:endnote>
  <w:endnote w:type="continuationSeparator" w:id="0">
    <w:p w:rsidR="00023174" w:rsidRDefault="00023174">
      <w:r>
        <w:rPr>
          <w:sz w:val="24"/>
        </w:rPr>
        <w:t xml:space="preserve"> </w:t>
      </w:r>
    </w:p>
  </w:endnote>
  <w:endnote w:type="continuationNotice" w:id="1">
    <w:p w:rsidR="00023174" w:rsidRDefault="0002317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AC2E0E">
    <w:pPr>
      <w:spacing w:before="356" w:line="100" w:lineRule="exact"/>
      <w:rPr>
        <w:sz w:val="10"/>
      </w:rPr>
    </w:pPr>
  </w:p>
  <w:p w:rsidR="00AC2E0E" w:rsidRDefault="008D31B0">
    <w:pPr>
      <w:tabs>
        <w:tab w:val="left" w:pos="1200"/>
        <w:tab w:val="center" w:pos="5520"/>
      </w:tabs>
      <w:suppressAutoHyphens/>
      <w:ind w:left="1200" w:right="1200"/>
      <w:rPr>
        <w:sz w:val="18"/>
      </w:rPr>
    </w:pPr>
    <w:r>
      <w:rPr>
        <w:rFonts w:ascii="Times New Roman" w:hAnsi="Times New Roman"/>
        <w:noProof/>
      </w:rPr>
      <w:drawing>
        <wp:inline distT="0" distB="0" distL="0" distR="0">
          <wp:extent cx="1014730" cy="109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39" t="-146249" r="-839" b="-146249"/>
                  <a:stretch>
                    <a:fillRect/>
                  </a:stretch>
                </pic:blipFill>
                <pic:spPr bwMode="auto">
                  <a:xfrm>
                    <a:off x="0" y="0"/>
                    <a:ext cx="1014730" cy="109220"/>
                  </a:xfrm>
                  <a:prstGeom prst="rect">
                    <a:avLst/>
                  </a:prstGeom>
                  <a:noFill/>
                  <a:ln>
                    <a:noFill/>
                  </a:ln>
                </pic:spPr>
              </pic:pic>
            </a:graphicData>
          </a:graphic>
        </wp:inline>
      </w:drawing>
    </w:r>
    <w:r w:rsidR="005F4259">
      <w:rPr>
        <w:rFonts w:ascii="Times New Roman" w:hAnsi="Times New Roman"/>
        <w:sz w:val="18"/>
      </w:rPr>
      <w:fldChar w:fldCharType="begin"/>
    </w:r>
    <w:r w:rsidR="005F4259">
      <w:rPr>
        <w:rFonts w:ascii="Times New Roman" w:hAnsi="Times New Roman"/>
        <w:sz w:val="18"/>
      </w:rPr>
      <w:instrText>seq Figure  \*   \r0  \h</w:instrText>
    </w:r>
    <w:r w:rsidR="005F4259">
      <w:rPr>
        <w:rFonts w:ascii="Times New Roman" w:hAnsi="Times New Roman"/>
        <w:sz w:val="18"/>
      </w:rPr>
      <w:fldChar w:fldCharType="end"/>
    </w:r>
  </w:p>
  <w:p w:rsidR="00AC2E0E" w:rsidRDefault="005F4259">
    <w:pPr>
      <w:tabs>
        <w:tab w:val="left" w:pos="1200"/>
        <w:tab w:val="center" w:pos="5520"/>
      </w:tabs>
      <w:suppressAutoHyphens/>
      <w:ind w:left="1200" w:right="1200"/>
      <w:rPr>
        <w:sz w:val="18"/>
      </w:rPr>
    </w:pPr>
    <w:r>
      <w:rPr>
        <w:sz w:val="18"/>
      </w:rPr>
      <w:t>Copyright ©  1994 The Dryden Press. All rights reserved.</w:t>
    </w:r>
  </w:p>
  <w:p w:rsidR="00AC2E0E" w:rsidRDefault="00AC2E0E">
    <w:pPr>
      <w:tabs>
        <w:tab w:val="left" w:pos="1200"/>
        <w:tab w:val="center" w:pos="5520"/>
      </w:tabs>
      <w:suppressAutoHyphens/>
      <w:ind w:left="1200" w:right="1200"/>
      <w:rPr>
        <w:sz w:val="18"/>
      </w:rPr>
    </w:pPr>
  </w:p>
  <w:p w:rsidR="00AC2E0E" w:rsidRDefault="005F4259">
    <w:pPr>
      <w:tabs>
        <w:tab w:val="center" w:pos="5520"/>
        <w:tab w:val="right" w:pos="9840"/>
      </w:tabs>
      <w:suppressAutoHyphens/>
      <w:ind w:left="1200" w:right="1200"/>
      <w:jc w:val="center"/>
      <w:rPr>
        <w:sz w:val="18"/>
      </w:rPr>
    </w:pPr>
    <w:r>
      <w:rPr>
        <w:sz w:val="18"/>
      </w:rPr>
      <w:fldChar w:fldCharType="begin"/>
    </w:r>
    <w:r>
      <w:rPr>
        <w:sz w:val="18"/>
      </w:rPr>
      <w:instrText>page \* arabic</w:instrText>
    </w:r>
    <w:r>
      <w:rPr>
        <w:sz w:val="18"/>
      </w:rPr>
      <w:fldChar w:fldCharType="separate"/>
    </w:r>
    <w:r>
      <w:rPr>
        <w:sz w:val="18"/>
      </w:rPr>
      <w:t>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AC2E0E">
    <w:pPr>
      <w:spacing w:before="140" w:line="100" w:lineRule="exact"/>
      <w:rPr>
        <w:sz w:val="10"/>
      </w:rPr>
    </w:pPr>
  </w:p>
  <w:p w:rsidR="00AC2E0E" w:rsidRDefault="008D31B0">
    <w:pPr>
      <w:tabs>
        <w:tab w:val="left" w:pos="1200"/>
        <w:tab w:val="center" w:pos="5520"/>
      </w:tabs>
      <w:suppressAutoHyphens/>
      <w:ind w:left="1200" w:right="1200"/>
      <w:rPr>
        <w:sz w:val="18"/>
      </w:rPr>
    </w:pPr>
    <w:r>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63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2E0E" w:rsidRDefault="005F4259">
                          <w:pPr>
                            <w:tabs>
                              <w:tab w:val="center" w:pos="5520"/>
                              <w:tab w:val="right" w:pos="9840"/>
                            </w:tabs>
                            <w:suppressAutoHyphens/>
                            <w:ind w:left="1200" w:right="1200"/>
                            <w:jc w:val="center"/>
                            <w:rPr>
                              <w:sz w:val="18"/>
                            </w:rPr>
                          </w:pPr>
                          <w:r>
                            <w:fldChar w:fldCharType="begin"/>
                          </w:r>
                          <w:r>
                            <w:instrText>page \* arabic</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left:0;text-align:left;margin-left:1in;margin-top:12pt;width:468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" o:allowincell="f" filled="f" stroked="f" strokeweight="0">
              <v:textbox inset="0,0,0,0">
                <w:txbxContent>
                  <w:p w:rsidR="00000000" w:rsidRDefault="005F4259">
                    <w:pPr>
                      <w:tabs>
                        <w:tab w:val="center" w:pos="5520"/>
                        <w:tab w:val="right" w:pos="9840"/>
                      </w:tabs>
                      <w:suppressAutoHyphens/>
                      <w:ind w:left="1200" w:right="1200"/>
                      <w:jc w:val="center"/>
                      <w:rPr>
                        <w:sz w:val="18"/>
                      </w:rPr>
                    </w:pPr>
                    <w:r>
                      <w:fldChar w:fldCharType="begin"/>
                    </w:r>
                    <w:r>
                      <w:instrText>page \* arabic</w:instrText>
                    </w:r>
                    <w:r>
                      <w:fldChar w:fldCharType="separate"/>
                    </w:r>
                    <w:r>
                      <w:t>3</w:t>
                    </w:r>
                    <w:r>
                      <w:fldChar w:fldCharType="end"/>
                    </w:r>
                  </w:p>
                </w:txbxContent>
              </v:textbox>
              <w10:wrap anchorx="page"/>
            </v:rect>
          </w:pict>
        </mc:Fallback>
      </mc:AlternateContent>
    </w:r>
    <w:r>
      <w:rPr>
        <w:rFonts w:ascii="Times New Roman" w:hAnsi="Times New Roman"/>
        <w:noProof/>
      </w:rPr>
      <w:drawing>
        <wp:inline distT="0" distB="0" distL="0" distR="0">
          <wp:extent cx="1014730" cy="109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39" t="-146249" r="-839" b="-146249"/>
                  <a:stretch>
                    <a:fillRect/>
                  </a:stretch>
                </pic:blipFill>
                <pic:spPr bwMode="auto">
                  <a:xfrm>
                    <a:off x="0" y="0"/>
                    <a:ext cx="1014730" cy="109220"/>
                  </a:xfrm>
                  <a:prstGeom prst="rect">
                    <a:avLst/>
                  </a:prstGeom>
                  <a:noFill/>
                  <a:ln>
                    <a:noFill/>
                  </a:ln>
                </pic:spPr>
              </pic:pic>
            </a:graphicData>
          </a:graphic>
        </wp:inline>
      </w:drawing>
    </w:r>
    <w:r w:rsidR="005F4259">
      <w:rPr>
        <w:rFonts w:ascii="Times New Roman" w:hAnsi="Times New Roman"/>
        <w:sz w:val="18"/>
      </w:rPr>
      <w:fldChar w:fldCharType="begin"/>
    </w:r>
    <w:r w:rsidR="005F4259">
      <w:rPr>
        <w:rFonts w:ascii="Times New Roman" w:hAnsi="Times New Roman"/>
        <w:sz w:val="18"/>
      </w:rPr>
      <w:instrText>seq Figure  \*   \r0  \h</w:instrText>
    </w:r>
    <w:r w:rsidR="005F4259">
      <w:rPr>
        <w:rFonts w:ascii="Times New Roman" w:hAnsi="Times New Roman"/>
        <w:sz w:val="18"/>
      </w:rPr>
      <w:fldChar w:fldCharType="end"/>
    </w:r>
  </w:p>
  <w:p w:rsidR="00AC2E0E" w:rsidRDefault="005F4259">
    <w:pPr>
      <w:tabs>
        <w:tab w:val="left" w:pos="1200"/>
        <w:tab w:val="center" w:pos="5520"/>
      </w:tabs>
      <w:suppressAutoHyphens/>
      <w:ind w:left="1200" w:right="1200"/>
      <w:rPr>
        <w:sz w:val="18"/>
      </w:rPr>
    </w:pPr>
    <w:r>
      <w:rPr>
        <w:sz w:val="18"/>
      </w:rPr>
      <w:t>Copyright ©  1994 The Dryden Press. All rights reserved.</w:t>
    </w:r>
  </w:p>
  <w:p w:rsidR="00AC2E0E" w:rsidRDefault="00AC2E0E">
    <w:pPr>
      <w:tabs>
        <w:tab w:val="left" w:pos="1200"/>
        <w:tab w:val="center" w:pos="5520"/>
      </w:tabs>
      <w:suppressAutoHyphens/>
      <w:ind w:left="1200" w:right="1200"/>
      <w:rPr>
        <w:sz w:val="18"/>
      </w:rPr>
    </w:pPr>
  </w:p>
  <w:p w:rsidR="00AC2E0E" w:rsidRDefault="005F4259">
    <w:pPr>
      <w:tabs>
        <w:tab w:val="center" w:pos="5520"/>
        <w:tab w:val="right" w:pos="9840"/>
      </w:tabs>
      <w:suppressAutoHyphens/>
      <w:ind w:left="1200" w:right="1200"/>
      <w:jc w:val="center"/>
      <w:rPr>
        <w:sz w:val="18"/>
      </w:rPr>
    </w:pPr>
    <w:r>
      <w:rPr>
        <w:sz w:val="18"/>
      </w:rPr>
      <w:fldChar w:fldCharType="begin"/>
    </w:r>
    <w:r>
      <w:rPr>
        <w:sz w:val="18"/>
      </w:rPr>
      <w:instrText>page \* arabic</w:instrText>
    </w:r>
    <w:r>
      <w:rPr>
        <w:sz w:val="18"/>
      </w:rPr>
      <w:fldChar w:fldCharType="separate"/>
    </w:r>
    <w:r>
      <w:rPr>
        <w:sz w:val="18"/>
      </w:rPr>
      <w:t>3</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AC2E0E">
    <w:pPr>
      <w:spacing w:before="120" w:line="100" w:lineRule="exact"/>
      <w:rPr>
        <w:sz w:val="10"/>
      </w:rPr>
    </w:pPr>
  </w:p>
  <w:p w:rsidR="00AC2E0E" w:rsidRDefault="008D31B0">
    <w:pPr>
      <w:tabs>
        <w:tab w:val="left" w:pos="1200"/>
        <w:tab w:val="center" w:pos="5520"/>
      </w:tabs>
      <w:suppressAutoHyphens/>
      <w:rPr>
        <w:sz w:val="18"/>
      </w:rPr>
    </w:pPr>
    <w:r>
      <w:rPr>
        <w:rFonts w:ascii="Times New Roman" w:hAnsi="Times New Roman"/>
        <w:noProof/>
      </w:rPr>
      <w:drawing>
        <wp:inline distT="0" distB="0" distL="0" distR="0">
          <wp:extent cx="1014730" cy="109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9" t="-146249" r="-839" b="-146249"/>
                  <a:stretch>
                    <a:fillRect/>
                  </a:stretch>
                </pic:blipFill>
                <pic:spPr bwMode="auto">
                  <a:xfrm>
                    <a:off x="0" y="0"/>
                    <a:ext cx="1014730" cy="109220"/>
                  </a:xfrm>
                  <a:prstGeom prst="rect">
                    <a:avLst/>
                  </a:prstGeom>
                  <a:noFill/>
                  <a:ln>
                    <a:noFill/>
                  </a:ln>
                </pic:spPr>
              </pic:pic>
            </a:graphicData>
          </a:graphic>
        </wp:inline>
      </w:drawing>
    </w:r>
    <w:r w:rsidR="005F4259">
      <w:rPr>
        <w:rFonts w:ascii="Times New Roman" w:hAnsi="Times New Roman"/>
        <w:sz w:val="18"/>
      </w:rPr>
      <w:fldChar w:fldCharType="begin"/>
    </w:r>
    <w:r w:rsidR="005F4259">
      <w:rPr>
        <w:rFonts w:ascii="Times New Roman" w:hAnsi="Times New Roman"/>
        <w:sz w:val="18"/>
      </w:rPr>
      <w:instrText>seq Figure  \*   \r0  \h</w:instrText>
    </w:r>
    <w:r w:rsidR="005F4259">
      <w:rPr>
        <w:rFonts w:ascii="Times New Roman" w:hAnsi="Times New Roman"/>
        <w:sz w:val="18"/>
      </w:rPr>
      <w:fldChar w:fldCharType="separate"/>
    </w:r>
    <w:r w:rsidR="00A42B18">
      <w:rPr>
        <w:rFonts w:ascii="Times New Roman" w:hAnsi="Times New Roman"/>
        <w:b/>
        <w:bCs/>
        <w:noProof/>
        <w:sz w:val="18"/>
      </w:rPr>
      <w:t>Error! Main Document Only.</w:t>
    </w:r>
    <w:r w:rsidR="005F4259">
      <w:rPr>
        <w:rFonts w:ascii="Times New Roman" w:hAnsi="Times New Roman"/>
        <w:sz w:val="18"/>
      </w:rPr>
      <w:fldChar w:fldCharType="end"/>
    </w:r>
  </w:p>
  <w:p w:rsidR="00AC2E0E" w:rsidRDefault="005F4259">
    <w:pPr>
      <w:tabs>
        <w:tab w:val="left" w:pos="1200"/>
        <w:tab w:val="center" w:pos="5520"/>
      </w:tabs>
      <w:suppressAutoHyphens/>
      <w:rPr>
        <w:sz w:val="18"/>
      </w:rPr>
    </w:pPr>
    <w:r>
      <w:rPr>
        <w:sz w:val="18"/>
      </w:rPr>
      <w:t>Copyright ©  1994 The Dryden Press. All rights reserved.</w:t>
    </w:r>
  </w:p>
  <w:p w:rsidR="00AC2E0E" w:rsidRDefault="00AC2E0E">
    <w:pPr>
      <w:tabs>
        <w:tab w:val="left" w:pos="1200"/>
        <w:tab w:val="center" w:pos="5520"/>
      </w:tabs>
      <w:suppressAutoHyphens/>
      <w:rPr>
        <w:sz w:val="18"/>
      </w:rPr>
    </w:pPr>
  </w:p>
  <w:p w:rsidR="00AC2E0E" w:rsidRDefault="005F4259">
    <w:pPr>
      <w:tabs>
        <w:tab w:val="center" w:pos="5520"/>
        <w:tab w:val="right" w:pos="9840"/>
      </w:tabs>
      <w:suppressAutoHyphens/>
      <w:ind w:left="1200" w:right="1200"/>
      <w:jc w:val="center"/>
      <w:rPr>
        <w:sz w:val="18"/>
      </w:rPr>
    </w:pPr>
    <w:r>
      <w:rPr>
        <w:sz w:val="18"/>
      </w:rPr>
      <w:fldChar w:fldCharType="begin"/>
    </w:r>
    <w:r>
      <w:rPr>
        <w:sz w:val="18"/>
      </w:rPr>
      <w:instrText>page \* arabic</w:instrText>
    </w:r>
    <w:r>
      <w:rPr>
        <w:sz w:val="18"/>
      </w:rPr>
      <w:fldChar w:fldCharType="separate"/>
    </w:r>
    <w:r w:rsidR="00A42B18">
      <w:rPr>
        <w:noProof/>
        <w:sz w:val="18"/>
      </w:rPr>
      <w:t>3</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AC2E0E">
    <w:pPr>
      <w:spacing w:before="356" w:line="100" w:lineRule="exact"/>
      <w:rPr>
        <w:sz w:val="10"/>
      </w:rPr>
    </w:pPr>
  </w:p>
  <w:p w:rsidR="00AC2E0E" w:rsidRDefault="008D31B0">
    <w:pPr>
      <w:tabs>
        <w:tab w:val="left" w:pos="1200"/>
        <w:tab w:val="center" w:pos="5520"/>
      </w:tabs>
      <w:suppressAutoHyphens/>
      <w:ind w:left="1200" w:right="1200"/>
      <w:rPr>
        <w:sz w:val="18"/>
      </w:rPr>
    </w:pPr>
    <w:r>
      <w:rPr>
        <w:rFonts w:ascii="Times New Roman" w:hAnsi="Times New Roman"/>
        <w:noProof/>
      </w:rPr>
      <w:drawing>
        <wp:inline distT="0" distB="0" distL="0" distR="0">
          <wp:extent cx="1014730" cy="109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839" t="-146249" r="-839" b="-146249"/>
                  <a:stretch>
                    <a:fillRect/>
                  </a:stretch>
                </pic:blipFill>
                <pic:spPr bwMode="auto">
                  <a:xfrm>
                    <a:off x="0" y="0"/>
                    <a:ext cx="1014730" cy="109220"/>
                  </a:xfrm>
                  <a:prstGeom prst="rect">
                    <a:avLst/>
                  </a:prstGeom>
                  <a:noFill/>
                  <a:ln>
                    <a:noFill/>
                  </a:ln>
                </pic:spPr>
              </pic:pic>
            </a:graphicData>
          </a:graphic>
        </wp:inline>
      </w:drawing>
    </w:r>
    <w:r w:rsidR="005F4259">
      <w:rPr>
        <w:rFonts w:ascii="Times New Roman" w:hAnsi="Times New Roman"/>
        <w:sz w:val="18"/>
      </w:rPr>
      <w:fldChar w:fldCharType="begin"/>
    </w:r>
    <w:r w:rsidR="005F4259">
      <w:rPr>
        <w:rFonts w:ascii="Times New Roman" w:hAnsi="Times New Roman"/>
        <w:sz w:val="18"/>
      </w:rPr>
      <w:instrText>seq Figure  \* Arabic  \r0  \h</w:instrText>
    </w:r>
    <w:r w:rsidR="005F4259">
      <w:rPr>
        <w:rFonts w:ascii="Times New Roman" w:hAnsi="Times New Roman"/>
        <w:sz w:val="18"/>
      </w:rPr>
      <w:fldChar w:fldCharType="end"/>
    </w:r>
  </w:p>
  <w:p w:rsidR="00AC2E0E" w:rsidRDefault="005F4259">
    <w:pPr>
      <w:tabs>
        <w:tab w:val="left" w:pos="1200"/>
        <w:tab w:val="center" w:pos="5520"/>
      </w:tabs>
      <w:suppressAutoHyphens/>
      <w:ind w:left="1200" w:right="1200"/>
      <w:rPr>
        <w:sz w:val="18"/>
      </w:rPr>
    </w:pPr>
    <w:r>
      <w:rPr>
        <w:sz w:val="18"/>
      </w:rPr>
      <w:t>Copyright ©  1994 The Dryden Press. All rights reserved.</w:t>
    </w:r>
  </w:p>
  <w:p w:rsidR="00AC2E0E" w:rsidRDefault="00AC2E0E">
    <w:pPr>
      <w:tabs>
        <w:tab w:val="left" w:pos="1200"/>
        <w:tab w:val="center" w:pos="5520"/>
      </w:tabs>
      <w:suppressAutoHyphens/>
      <w:ind w:left="1200" w:right="1200"/>
      <w:rPr>
        <w:sz w:val="18"/>
      </w:rPr>
    </w:pPr>
  </w:p>
  <w:p w:rsidR="00AC2E0E" w:rsidRDefault="005F4259">
    <w:pPr>
      <w:tabs>
        <w:tab w:val="center" w:pos="5520"/>
        <w:tab w:val="right" w:pos="9840"/>
      </w:tabs>
      <w:suppressAutoHyphens/>
      <w:ind w:left="1200" w:right="1200"/>
      <w:jc w:val="center"/>
      <w:rPr>
        <w:sz w:val="18"/>
      </w:rPr>
    </w:pPr>
    <w:r>
      <w:rPr>
        <w:sz w:val="18"/>
      </w:rPr>
      <w:fldChar w:fldCharType="begin"/>
    </w:r>
    <w:r>
      <w:rPr>
        <w:sz w:val="18"/>
      </w:rPr>
      <w:instrText>page \* arabic</w:instrText>
    </w:r>
    <w:r>
      <w:rPr>
        <w:sz w:val="18"/>
      </w:rPr>
      <w:fldChar w:fldCharType="separate"/>
    </w:r>
    <w:r>
      <w:rPr>
        <w:sz w:val="18"/>
      </w:rPr>
      <w:t>3</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AC2E0E">
    <w:pPr>
      <w:spacing w:before="140" w:line="100" w:lineRule="exact"/>
      <w:rPr>
        <w:sz w:val="10"/>
      </w:rPr>
    </w:pPr>
  </w:p>
  <w:p w:rsidR="00AC2E0E" w:rsidRDefault="008D31B0">
    <w:pPr>
      <w:tabs>
        <w:tab w:val="left" w:pos="1200"/>
        <w:tab w:val="center" w:pos="5520"/>
      </w:tabs>
      <w:suppressAutoHyphens/>
      <w:ind w:left="1200" w:right="1200"/>
      <w:rPr>
        <w:sz w:val="18"/>
      </w:rPr>
    </w:pPr>
    <w:r>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63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2E0E" w:rsidRDefault="005F4259">
                          <w:pPr>
                            <w:tabs>
                              <w:tab w:val="center" w:pos="5520"/>
                              <w:tab w:val="right" w:pos="9840"/>
                            </w:tabs>
                            <w:suppressAutoHyphens/>
                            <w:ind w:left="1200" w:right="1200"/>
                            <w:jc w:val="center"/>
                            <w:rPr>
                              <w:sz w:val="18"/>
                            </w:rPr>
                          </w:pPr>
                          <w:r>
                            <w:fldChar w:fldCharType="begin"/>
                          </w:r>
                          <w:r>
                            <w:instrText>page \* arabic</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7" style="position:absolute;left:0;text-align:left;margin-left:1in;margin-top:12pt;width:468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" o:allowincell="f" filled="f" stroked="f" strokeweight="0">
              <v:textbox inset="0,0,0,0">
                <w:txbxContent>
                  <w:p w:rsidR="00000000" w:rsidRDefault="005F4259">
                    <w:pPr>
                      <w:tabs>
                        <w:tab w:val="center" w:pos="5520"/>
                        <w:tab w:val="right" w:pos="9840"/>
                      </w:tabs>
                      <w:suppressAutoHyphens/>
                      <w:ind w:left="1200" w:right="1200"/>
                      <w:jc w:val="center"/>
                      <w:rPr>
                        <w:sz w:val="18"/>
                      </w:rPr>
                    </w:pPr>
                    <w:r>
                      <w:fldChar w:fldCharType="begin"/>
                    </w:r>
                    <w:r>
                      <w:instrText>page \* arabic</w:instrText>
                    </w:r>
                    <w:r>
                      <w:fldChar w:fldCharType="separate"/>
                    </w:r>
                    <w:r>
                      <w:t>3</w:t>
                    </w:r>
                    <w:r>
                      <w:fldChar w:fldCharType="end"/>
                    </w:r>
                  </w:p>
                </w:txbxContent>
              </v:textbox>
              <w10:wrap anchorx="page"/>
            </v:rect>
          </w:pict>
        </mc:Fallback>
      </mc:AlternateContent>
    </w:r>
    <w:r>
      <w:rPr>
        <w:rFonts w:ascii="Times New Roman" w:hAnsi="Times New Roman"/>
        <w:noProof/>
      </w:rPr>
      <w:drawing>
        <wp:inline distT="0" distB="0" distL="0" distR="0">
          <wp:extent cx="1014730" cy="1092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39" t="-146249" r="-839" b="-146249"/>
                  <a:stretch>
                    <a:fillRect/>
                  </a:stretch>
                </pic:blipFill>
                <pic:spPr bwMode="auto">
                  <a:xfrm>
                    <a:off x="0" y="0"/>
                    <a:ext cx="1014730" cy="109220"/>
                  </a:xfrm>
                  <a:prstGeom prst="rect">
                    <a:avLst/>
                  </a:prstGeom>
                  <a:noFill/>
                  <a:ln>
                    <a:noFill/>
                  </a:ln>
                </pic:spPr>
              </pic:pic>
            </a:graphicData>
          </a:graphic>
        </wp:inline>
      </w:drawing>
    </w:r>
    <w:r w:rsidR="005F4259">
      <w:rPr>
        <w:rFonts w:ascii="Times New Roman" w:hAnsi="Times New Roman"/>
        <w:sz w:val="18"/>
      </w:rPr>
      <w:fldChar w:fldCharType="begin"/>
    </w:r>
    <w:r w:rsidR="005F4259">
      <w:rPr>
        <w:rFonts w:ascii="Times New Roman" w:hAnsi="Times New Roman"/>
        <w:sz w:val="18"/>
      </w:rPr>
      <w:instrText>seq Figure  \* Arabic  \r0  \h</w:instrText>
    </w:r>
    <w:r w:rsidR="005F4259">
      <w:rPr>
        <w:rFonts w:ascii="Times New Roman" w:hAnsi="Times New Roman"/>
        <w:sz w:val="18"/>
      </w:rPr>
      <w:fldChar w:fldCharType="end"/>
    </w:r>
  </w:p>
  <w:p w:rsidR="00AC2E0E" w:rsidRDefault="005F4259">
    <w:pPr>
      <w:tabs>
        <w:tab w:val="left" w:pos="1200"/>
        <w:tab w:val="center" w:pos="5520"/>
      </w:tabs>
      <w:suppressAutoHyphens/>
      <w:ind w:left="1200" w:right="1200"/>
      <w:rPr>
        <w:sz w:val="18"/>
      </w:rPr>
    </w:pPr>
    <w:r>
      <w:rPr>
        <w:sz w:val="18"/>
      </w:rPr>
      <w:t>Copyright ©  1994 The Dryden Press. All rights reserved.</w:t>
    </w:r>
  </w:p>
  <w:p w:rsidR="00AC2E0E" w:rsidRDefault="00AC2E0E">
    <w:pPr>
      <w:tabs>
        <w:tab w:val="left" w:pos="1200"/>
        <w:tab w:val="center" w:pos="5520"/>
      </w:tabs>
      <w:suppressAutoHyphens/>
      <w:ind w:left="1200" w:right="1200"/>
      <w:rPr>
        <w:sz w:val="18"/>
      </w:rPr>
    </w:pPr>
  </w:p>
  <w:p w:rsidR="00AC2E0E" w:rsidRDefault="005F4259">
    <w:pPr>
      <w:tabs>
        <w:tab w:val="center" w:pos="5520"/>
        <w:tab w:val="right" w:pos="9840"/>
      </w:tabs>
      <w:suppressAutoHyphens/>
      <w:ind w:left="1200" w:right="1200"/>
      <w:jc w:val="center"/>
      <w:rPr>
        <w:sz w:val="18"/>
      </w:rPr>
    </w:pPr>
    <w:r>
      <w:rPr>
        <w:sz w:val="18"/>
      </w:rPr>
      <w:fldChar w:fldCharType="begin"/>
    </w:r>
    <w:r>
      <w:rPr>
        <w:sz w:val="18"/>
      </w:rPr>
      <w:instrText>page \* arabic</w:instrText>
    </w:r>
    <w:r>
      <w:rPr>
        <w:sz w:val="18"/>
      </w:rPr>
      <w:fldChar w:fldCharType="separate"/>
    </w:r>
    <w:r>
      <w:rPr>
        <w:sz w:val="18"/>
      </w:rPr>
      <w:t>3</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AC2E0E">
    <w:pPr>
      <w:spacing w:before="140" w:line="100" w:lineRule="exact"/>
      <w:rPr>
        <w:sz w:val="10"/>
      </w:rPr>
    </w:pPr>
  </w:p>
  <w:p w:rsidR="00AC2E0E" w:rsidRDefault="005F4259">
    <w:pPr>
      <w:tabs>
        <w:tab w:val="center" w:pos="4320"/>
        <w:tab w:val="right" w:pos="8640"/>
      </w:tabs>
      <w:suppressAutoHyphens/>
      <w:jc w:val="center"/>
      <w:rPr>
        <w:sz w:val="18"/>
      </w:rPr>
    </w:pPr>
    <w:r>
      <w:rPr>
        <w:sz w:val="18"/>
      </w:rPr>
      <w:fldChar w:fldCharType="begin"/>
    </w:r>
    <w:r>
      <w:rPr>
        <w:sz w:val="18"/>
      </w:rPr>
      <w:instrText>page \* arabic</w:instrText>
    </w:r>
    <w:r>
      <w:rPr>
        <w:sz w:val="18"/>
      </w:rPr>
      <w:fldChar w:fldCharType="separate"/>
    </w:r>
    <w:r w:rsidR="00184054">
      <w:rPr>
        <w:noProof/>
        <w:sz w:val="18"/>
      </w:rPr>
      <w:t>4</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AC2E0E">
    <w:pPr>
      <w:spacing w:before="140" w:line="100" w:lineRule="exact"/>
      <w:rPr>
        <w:sz w:val="10"/>
      </w:rPr>
    </w:pPr>
  </w:p>
  <w:p w:rsidR="00AC2E0E" w:rsidRDefault="005F4259">
    <w:pPr>
      <w:tabs>
        <w:tab w:val="center" w:pos="4320"/>
        <w:tab w:val="right" w:pos="8640"/>
      </w:tabs>
      <w:suppressAutoHyphens/>
      <w:jc w:val="center"/>
      <w:rPr>
        <w:sz w:val="18"/>
      </w:rPr>
    </w:pPr>
    <w:r>
      <w:fldChar w:fldCharType="begin"/>
    </w:r>
    <w:r>
      <w:instrText>page \* arabic</w:instrText>
    </w:r>
    <w:r>
      <w:fldChar w:fldCharType="separate"/>
    </w:r>
    <w:r w:rsidR="0018405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74" w:rsidRDefault="00023174">
      <w:r>
        <w:rPr>
          <w:sz w:val="24"/>
        </w:rPr>
        <w:separator/>
      </w:r>
    </w:p>
  </w:footnote>
  <w:footnote w:type="continuationSeparator" w:id="0">
    <w:p w:rsidR="00023174" w:rsidRDefault="0002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5F4259">
    <w:pPr>
      <w:tabs>
        <w:tab w:val="center" w:pos="5520"/>
        <w:tab w:val="right" w:pos="9840"/>
      </w:tabs>
      <w:suppressAutoHyphens/>
      <w:ind w:left="1200" w:right="1200"/>
      <w:jc w:val="center"/>
    </w:pPr>
    <w:r>
      <w:rPr>
        <w:b/>
        <w:sz w:val="18"/>
      </w:rPr>
      <w:t>Case 1</w:t>
    </w:r>
    <w:r>
      <w:rPr>
        <w:i/>
        <w:sz w:val="18"/>
      </w:rPr>
      <w:t xml:space="preserve">     Discounted Cash Flow Analysis</w:t>
    </w:r>
  </w:p>
  <w:p w:rsidR="00AC2E0E" w:rsidRDefault="00AC2E0E">
    <w:pPr>
      <w:tabs>
        <w:tab w:val="left" w:pos="1200"/>
        <w:tab w:val="center" w:pos="5520"/>
      </w:tabs>
      <w:suppressAutoHyphens/>
      <w:ind w:left="1200" w:right="1200"/>
    </w:pPr>
  </w:p>
  <w:p w:rsidR="00AC2E0E" w:rsidRDefault="00AC2E0E">
    <w:pPr>
      <w:spacing w:after="356"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5F4259">
    <w:pPr>
      <w:tabs>
        <w:tab w:val="center" w:pos="5520"/>
        <w:tab w:val="right" w:pos="9840"/>
      </w:tabs>
      <w:suppressAutoHyphens/>
      <w:ind w:left="1200" w:right="1200"/>
      <w:jc w:val="center"/>
    </w:pPr>
    <w:r>
      <w:rPr>
        <w:b/>
        <w:sz w:val="18"/>
      </w:rPr>
      <w:t>Case 1</w:t>
    </w:r>
    <w:r>
      <w:rPr>
        <w:i/>
        <w:sz w:val="18"/>
      </w:rPr>
      <w:t xml:space="preserve">     Discounted Cash Flow Analysis</w:t>
    </w:r>
  </w:p>
  <w:p w:rsidR="00AC2E0E" w:rsidRDefault="00AC2E0E">
    <w:pPr>
      <w:tabs>
        <w:tab w:val="left" w:pos="1200"/>
        <w:tab w:val="center" w:pos="5520"/>
      </w:tabs>
      <w:suppressAutoHyphens/>
      <w:ind w:left="1200" w:right="1200"/>
    </w:pPr>
  </w:p>
  <w:p w:rsidR="00AC2E0E" w:rsidRDefault="00AC2E0E">
    <w:pPr>
      <w:spacing w:after="356"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5F4259">
    <w:pPr>
      <w:tabs>
        <w:tab w:val="center" w:pos="4320"/>
        <w:tab w:val="right" w:pos="8640"/>
      </w:tabs>
      <w:suppressAutoHyphens/>
      <w:jc w:val="center"/>
    </w:pPr>
    <w:r>
      <w:rPr>
        <w:b/>
        <w:sz w:val="18"/>
      </w:rPr>
      <w:t>Part I</w:t>
    </w:r>
    <w:r>
      <w:rPr>
        <w:i/>
        <w:sz w:val="18"/>
      </w:rPr>
      <w:t xml:space="preserve">     Fundamental Concepts</w:t>
    </w:r>
  </w:p>
  <w:p w:rsidR="00AC2E0E" w:rsidRDefault="00AC2E0E">
    <w:pPr>
      <w:spacing w:after="356"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E" w:rsidRDefault="005F4259">
    <w:pPr>
      <w:tabs>
        <w:tab w:val="center" w:pos="4320"/>
        <w:tab w:val="right" w:pos="8640"/>
      </w:tabs>
      <w:suppressAutoHyphens/>
      <w:jc w:val="center"/>
    </w:pPr>
    <w:r>
      <w:rPr>
        <w:b/>
        <w:sz w:val="18"/>
      </w:rPr>
      <w:t>Case 1</w:t>
    </w:r>
    <w:r>
      <w:rPr>
        <w:i/>
        <w:sz w:val="18"/>
      </w:rPr>
      <w:t xml:space="preserve">     Discounted Cash Flow Analysis</w:t>
    </w:r>
  </w:p>
  <w:p w:rsidR="00AC2E0E" w:rsidRDefault="00AC2E0E">
    <w:pPr>
      <w:tabs>
        <w:tab w:val="left" w:pos="0"/>
        <w:tab w:val="center" w:pos="4320"/>
      </w:tabs>
      <w:suppressAutoHyphens/>
    </w:pPr>
  </w:p>
  <w:p w:rsidR="00AC2E0E" w:rsidRDefault="00AC2E0E">
    <w:pPr>
      <w:spacing w:after="356"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hyphenationZone w:val="95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B0"/>
    <w:rsid w:val="00023174"/>
    <w:rsid w:val="00184054"/>
    <w:rsid w:val="005F4259"/>
    <w:rsid w:val="008D31B0"/>
    <w:rsid w:val="009F2CBA"/>
    <w:rsid w:val="00A42B18"/>
    <w:rsid w:val="00AC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pacing w:val="-2"/>
    </w:rPr>
  </w:style>
  <w:style w:type="paragraph" w:styleId="Heading2">
    <w:name w:val="heading 2"/>
    <w:basedOn w:val="Subhead"/>
    <w:next w:val="FirstBody"/>
    <w:qFormat/>
    <w:pPr>
      <w:spacing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pPr>
      <w:spacing w:before="60"/>
    </w:pPr>
    <w:rPr>
      <w:sz w:val="14"/>
    </w:rPr>
  </w:style>
  <w:style w:type="character" w:customStyle="1" w:styleId="EquationCaption">
    <w:name w:val="_Equation Caption"/>
  </w:style>
  <w:style w:type="paragraph" w:customStyle="1" w:styleId="Subhead">
    <w:name w:val="Subhead"/>
    <w:basedOn w:val="Head"/>
    <w:pPr>
      <w:spacing w:before="240" w:after="120"/>
    </w:pPr>
    <w:rPr>
      <w:sz w:val="24"/>
    </w:rPr>
  </w:style>
  <w:style w:type="paragraph" w:customStyle="1" w:styleId="Head">
    <w:name w:val="Head"/>
    <w:pPr>
      <w:keepNext/>
      <w:keepLines/>
      <w:tabs>
        <w:tab w:val="left" w:pos="720"/>
        <w:tab w:val="left" w:pos="1440"/>
        <w:tab w:val="left" w:pos="2160"/>
        <w:tab w:val="left" w:pos="2880"/>
        <w:tab w:val="left" w:pos="4320"/>
      </w:tabs>
      <w:suppressAutoHyphens/>
      <w:overflowPunct w:val="0"/>
      <w:autoSpaceDE w:val="0"/>
      <w:autoSpaceDN w:val="0"/>
      <w:adjustRightInd w:val="0"/>
      <w:spacing w:before="480" w:after="240"/>
      <w:jc w:val="center"/>
      <w:textAlignment w:val="baseline"/>
    </w:pPr>
    <w:rPr>
      <w:rFonts w:ascii="NewCenturySchlbk" w:hAnsi="NewCenturySchlbk"/>
      <w:b/>
      <w:caps/>
      <w:noProof/>
      <w:sz w:val="28"/>
    </w:rPr>
  </w:style>
  <w:style w:type="paragraph" w:customStyle="1" w:styleId="FirstBody">
    <w:name w:val="FirstBody"/>
    <w:basedOn w:val="Normal"/>
    <w:pPr>
      <w:tabs>
        <w:tab w:val="left" w:pos="1200"/>
        <w:tab w:val="left" w:pos="1920"/>
        <w:tab w:val="left" w:pos="2640"/>
        <w:tab w:val="left" w:pos="3360"/>
        <w:tab w:val="left" w:pos="4080"/>
        <w:tab w:val="left" w:pos="5520"/>
        <w:tab w:val="left" w:pos="6240"/>
        <w:tab w:val="left" w:pos="6960"/>
        <w:tab w:val="left" w:pos="7680"/>
      </w:tabs>
      <w:suppressAutoHyphens/>
      <w:jc w:val="both"/>
    </w:pPr>
  </w:style>
  <w:style w:type="paragraph" w:customStyle="1" w:styleId="Chap">
    <w:name w:val="Chap"/>
    <w:pPr>
      <w:framePr w:w="1627" w:hSpace="187" w:wrap="notBeside" w:vAnchor="text" w:hAnchor="page" w:xAlign="center" w:y="289"/>
      <w:pBdr>
        <w:bottom w:val="single" w:sz="36" w:space="0" w:color="auto"/>
      </w:pBdr>
      <w:tabs>
        <w:tab w:val="left" w:pos="-720"/>
      </w:tabs>
      <w:suppressAutoHyphens/>
      <w:overflowPunct w:val="0"/>
      <w:autoSpaceDE w:val="0"/>
      <w:autoSpaceDN w:val="0"/>
      <w:adjustRightInd w:val="0"/>
      <w:jc w:val="center"/>
      <w:textAlignment w:val="baseline"/>
    </w:pPr>
    <w:rPr>
      <w:rFonts w:ascii="NewCenturySchlbk" w:hAnsi="NewCenturySchlbk"/>
      <w:noProof/>
      <w:sz w:val="72"/>
    </w:rPr>
  </w:style>
  <w:style w:type="paragraph" w:customStyle="1" w:styleId="Footnote">
    <w:name w:val="Footnote"/>
    <w:pPr>
      <w:overflowPunct w:val="0"/>
      <w:autoSpaceDE w:val="0"/>
      <w:autoSpaceDN w:val="0"/>
      <w:adjustRightInd w:val="0"/>
      <w:spacing w:before="40"/>
      <w:ind w:firstLine="288"/>
      <w:textAlignment w:val="baseline"/>
    </w:pPr>
    <w:rPr>
      <w:rFonts w:ascii="NewCenturySchlbk" w:hAnsi="NewCenturySchlbk"/>
      <w:noProof/>
      <w:sz w:val="16"/>
    </w:rPr>
  </w:style>
  <w:style w:type="paragraph" w:customStyle="1" w:styleId="Univ">
    <w:name w:val="Univ"/>
    <w:pPr>
      <w:overflowPunct w:val="0"/>
      <w:autoSpaceDE w:val="0"/>
      <w:autoSpaceDN w:val="0"/>
      <w:adjustRightInd w:val="0"/>
      <w:jc w:val="center"/>
      <w:textAlignment w:val="baseline"/>
    </w:pPr>
    <w:rPr>
      <w:rFonts w:ascii="NewCenturySchlbk" w:hAnsi="NewCenturySchlbk"/>
      <w:i/>
      <w:noProof/>
      <w:sz w:val="24"/>
    </w:rPr>
  </w:style>
  <w:style w:type="paragraph" w:customStyle="1" w:styleId="ChapTitle">
    <w:name w:val="ChapTitle"/>
    <w:pPr>
      <w:framePr w:w="2822" w:hSpace="187" w:wrap="notBeside" w:vAnchor="text" w:hAnchor="page" w:xAlign="center" w:y="1441"/>
      <w:tabs>
        <w:tab w:val="left" w:pos="-720"/>
      </w:tabs>
      <w:suppressAutoHyphens/>
      <w:overflowPunct w:val="0"/>
      <w:autoSpaceDE w:val="0"/>
      <w:autoSpaceDN w:val="0"/>
      <w:adjustRightInd w:val="0"/>
      <w:jc w:val="center"/>
      <w:textAlignment w:val="baseline"/>
    </w:pPr>
    <w:rPr>
      <w:rFonts w:ascii="NewCenturySchlbk" w:hAnsi="NewCenturySchlbk"/>
      <w:i/>
      <w:noProof/>
      <w:sz w:val="28"/>
    </w:rPr>
  </w:style>
  <w:style w:type="paragraph" w:customStyle="1" w:styleId="Company">
    <w:name w:val="Company"/>
    <w:pPr>
      <w:tabs>
        <w:tab w:val="left" w:pos="-720"/>
      </w:tabs>
      <w:suppressAutoHyphens/>
      <w:overflowPunct w:val="0"/>
      <w:autoSpaceDE w:val="0"/>
      <w:autoSpaceDN w:val="0"/>
      <w:adjustRightInd w:val="0"/>
      <w:spacing w:before="600" w:after="360"/>
      <w:ind w:left="1195" w:right="1195"/>
      <w:jc w:val="center"/>
      <w:textAlignment w:val="baseline"/>
    </w:pPr>
    <w:rPr>
      <w:rFonts w:ascii="NewCenturySchlbk" w:hAnsi="NewCenturySchlbk"/>
      <w:noProof/>
      <w:sz w:val="48"/>
    </w:rPr>
  </w:style>
  <w:style w:type="paragraph" w:customStyle="1" w:styleId="Body">
    <w:name w:val="Body"/>
    <w:basedOn w:val="FirstBody"/>
    <w:pPr>
      <w:tabs>
        <w:tab w:val="clear" w:pos="1200"/>
        <w:tab w:val="clear" w:pos="1920"/>
        <w:tab w:val="clear" w:pos="2640"/>
        <w:tab w:val="clear" w:pos="3360"/>
        <w:tab w:val="clear" w:pos="4080"/>
        <w:tab w:val="clear" w:pos="5520"/>
        <w:tab w:val="clear" w:pos="6240"/>
        <w:tab w:val="clear" w:pos="6960"/>
        <w:tab w:val="clear" w:pos="7680"/>
      </w:tabs>
      <w:ind w:firstLine="480"/>
    </w:pPr>
  </w:style>
  <w:style w:type="paragraph" w:customStyle="1" w:styleId="Table">
    <w:name w:val="Table"/>
    <w:pPr>
      <w:tabs>
        <w:tab w:val="left" w:pos="720"/>
        <w:tab w:val="left" w:pos="1440"/>
        <w:tab w:val="left" w:pos="2160"/>
        <w:tab w:val="left" w:pos="2880"/>
        <w:tab w:val="left" w:pos="4320"/>
      </w:tabs>
      <w:suppressAutoHyphens/>
      <w:overflowPunct w:val="0"/>
      <w:autoSpaceDE w:val="0"/>
      <w:autoSpaceDN w:val="0"/>
      <w:adjustRightInd w:val="0"/>
      <w:textAlignment w:val="baseline"/>
    </w:pPr>
    <w:rPr>
      <w:rFonts w:ascii="NewCenturySchlbk" w:hAnsi="NewCenturySchlbk"/>
      <w:b/>
      <w:noProof/>
      <w:spacing w:val="-2"/>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rPr>
      <w:rFonts w:ascii="NewCenturySchlbk" w:hAnsi="NewCenturySchlbk"/>
      <w:sz w:val="18"/>
    </w:rPr>
  </w:style>
  <w:style w:type="paragraph" w:customStyle="1" w:styleId="Subhead2">
    <w:name w:val="Subhead2"/>
    <w:basedOn w:val="Subhead"/>
    <w:pPr>
      <w:jc w:val="left"/>
    </w:pPr>
    <w:rPr>
      <w:sz w:val="20"/>
    </w:rPr>
  </w:style>
  <w:style w:type="paragraph" w:styleId="BodyText">
    <w:name w:val="Body Text"/>
    <w:basedOn w:val="Normal"/>
    <w:semiHidden/>
    <w:pPr>
      <w:spacing w:after="120"/>
    </w:pPr>
  </w:style>
  <w:style w:type="paragraph" w:customStyle="1" w:styleId="Excerpt">
    <w:name w:val="Excerpt"/>
    <w:basedOn w:val="Normal"/>
    <w:pPr>
      <w:tabs>
        <w:tab w:val="left" w:pos="1008"/>
        <w:tab w:val="left" w:pos="2880"/>
        <w:tab w:val="left" w:pos="3744"/>
        <w:tab w:val="left" w:pos="4752"/>
        <w:tab w:val="center" w:pos="5472"/>
        <w:tab w:val="left" w:pos="6192"/>
      </w:tabs>
      <w:spacing w:before="40" w:after="40"/>
      <w:ind w:left="475"/>
      <w:jc w:val="both"/>
    </w:pPr>
    <w:rPr>
      <w:sz w:val="18"/>
    </w:rPr>
  </w:style>
  <w:style w:type="paragraph" w:customStyle="1" w:styleId="Excerpt2">
    <w:name w:val="Excerpt2"/>
    <w:basedOn w:val="Excerpt"/>
    <w:pPr>
      <w:spacing w:before="0" w:after="0"/>
      <w:ind w:firstLine="475"/>
    </w:pPr>
  </w:style>
  <w:style w:type="paragraph" w:customStyle="1" w:styleId="Exlast">
    <w:name w:val="Exlast"/>
    <w:basedOn w:val="Excerpt"/>
    <w:pPr>
      <w:spacing w:before="0"/>
      <w:ind w:firstLine="475"/>
    </w:pPr>
  </w:style>
  <w:style w:type="paragraph" w:customStyle="1" w:styleId="Exfirst">
    <w:name w:val="Exfirst"/>
    <w:basedOn w:val="Excerpt"/>
    <w:pPr>
      <w:spacing w:after="0"/>
    </w:pPr>
  </w:style>
  <w:style w:type="paragraph" w:customStyle="1" w:styleId="Author">
    <w:name w:val="Author"/>
    <w:basedOn w:val="Univ"/>
    <w:rPr>
      <w:i w:val="0"/>
    </w:rPr>
  </w:style>
  <w:style w:type="paragraph" w:customStyle="1" w:styleId="Cell1">
    <w:name w:val="Cell1"/>
    <w:basedOn w:val="Normal"/>
    <w:pPr>
      <w:ind w:left="144"/>
    </w:pPr>
    <w:rPr>
      <w:sz w:val="16"/>
    </w:rPr>
  </w:style>
  <w:style w:type="paragraph" w:customStyle="1" w:styleId="Cell2">
    <w:name w:val="Cell2"/>
    <w:basedOn w:val="Cell1"/>
    <w:pPr>
      <w:ind w:left="288"/>
    </w:pPr>
  </w:style>
  <w:style w:type="paragraph" w:customStyle="1" w:styleId="Cell3">
    <w:name w:val="Cell3"/>
    <w:basedOn w:val="Cell2"/>
    <w:pPr>
      <w:ind w:left="432"/>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spacing w:before="120"/>
    </w:pPr>
    <w:rPr>
      <w:sz w:val="18"/>
    </w:rPr>
  </w:style>
  <w:style w:type="paragraph" w:customStyle="1" w:styleId="Bullet">
    <w:name w:val="Bullet"/>
    <w:basedOn w:val="FirstBody"/>
    <w:pPr>
      <w:spacing w:before="40"/>
      <w:ind w:left="504" w:hanging="360"/>
    </w:pPr>
  </w:style>
  <w:style w:type="paragraph" w:customStyle="1" w:styleId="Citations">
    <w:name w:val="Citations"/>
    <w:basedOn w:val="FirstBody"/>
    <w:pPr>
      <w:spacing w:before="40"/>
      <w:ind w:left="475" w:hanging="475"/>
    </w:pPr>
    <w:rPr>
      <w:sz w:val="18"/>
    </w:rPr>
  </w:style>
  <w:style w:type="paragraph" w:customStyle="1" w:styleId="SubSub">
    <w:name w:val="SubSub"/>
    <w:basedOn w:val="Normal"/>
    <w:pPr>
      <w:keepNext/>
      <w:keepLines/>
      <w:tabs>
        <w:tab w:val="left" w:pos="720"/>
        <w:tab w:val="left" w:pos="1440"/>
        <w:tab w:val="left" w:pos="2160"/>
        <w:tab w:val="left" w:pos="2880"/>
        <w:tab w:val="left" w:pos="4320"/>
      </w:tabs>
      <w:suppressAutoHyphens/>
      <w:spacing w:before="240" w:after="60"/>
      <w:jc w:val="center"/>
    </w:pPr>
    <w:rPr>
      <w:b/>
      <w:noProof/>
      <w:spacing w:val="0"/>
      <w:sz w:val="22"/>
    </w:rPr>
  </w:style>
  <w:style w:type="paragraph" w:customStyle="1" w:styleId="Reference">
    <w:name w:val="Reference"/>
    <w:basedOn w:val="FirstBody"/>
    <w:pPr>
      <w:spacing w:before="40"/>
      <w:ind w:left="475" w:hanging="475"/>
    </w:pPr>
    <w:rPr>
      <w:sz w:val="18"/>
    </w:rPr>
  </w:style>
  <w:style w:type="paragraph" w:customStyle="1" w:styleId="Subhead3">
    <w:name w:val="Subhead3"/>
    <w:basedOn w:val="Subhead2"/>
    <w:rPr>
      <w:b w:val="0"/>
      <w:i/>
      <w:caps w:val="0"/>
    </w:rPr>
  </w:style>
  <w:style w:type="paragraph" w:styleId="ListBullet">
    <w:name w:val="List Bullet"/>
    <w:basedOn w:val="Normal"/>
    <w:semiHidden/>
    <w:pPr>
      <w:ind w:left="144" w:hanging="144"/>
    </w:pPr>
    <w:rPr>
      <w:spacing w:val="0"/>
      <w:sz w:val="16"/>
    </w:rPr>
  </w:style>
  <w:style w:type="paragraph" w:customStyle="1" w:styleId="Cell4">
    <w:name w:val="Cell4"/>
    <w:basedOn w:val="Cell3"/>
    <w:pPr>
      <w:ind w:left="576"/>
    </w:pPr>
  </w:style>
  <w:style w:type="paragraph" w:customStyle="1" w:styleId="TableText">
    <w:name w:val="Table Text"/>
    <w:basedOn w:val="Body"/>
    <w:pPr>
      <w:ind w:firstLine="0"/>
      <w:jc w:val="left"/>
    </w:pPr>
    <w:rPr>
      <w:rFonts w:ascii="Century Schoolbook" w:hAnsi="Century Schoolbook"/>
      <w:sz w:val="16"/>
    </w:rPr>
  </w:style>
  <w:style w:type="paragraph" w:styleId="BalloonText">
    <w:name w:val="Balloon Text"/>
    <w:basedOn w:val="Normal"/>
    <w:link w:val="BalloonTextChar"/>
    <w:uiPriority w:val="99"/>
    <w:semiHidden/>
    <w:unhideWhenUsed/>
    <w:rsid w:val="009F2CBA"/>
    <w:rPr>
      <w:rFonts w:ascii="Tahoma" w:hAnsi="Tahoma" w:cs="Tahoma"/>
      <w:sz w:val="16"/>
      <w:szCs w:val="16"/>
    </w:rPr>
  </w:style>
  <w:style w:type="character" w:customStyle="1" w:styleId="BalloonTextChar">
    <w:name w:val="Balloon Text Char"/>
    <w:basedOn w:val="DefaultParagraphFont"/>
    <w:link w:val="BalloonText"/>
    <w:uiPriority w:val="99"/>
    <w:semiHidden/>
    <w:rsid w:val="009F2CBA"/>
    <w:rPr>
      <w:rFonts w:ascii="Tahoma" w:hAnsi="Tahoma" w:cs="Tahoma"/>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pacing w:val="-2"/>
    </w:rPr>
  </w:style>
  <w:style w:type="paragraph" w:styleId="Heading2">
    <w:name w:val="heading 2"/>
    <w:basedOn w:val="Subhead"/>
    <w:next w:val="FirstBody"/>
    <w:qFormat/>
    <w:pPr>
      <w:spacing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pPr>
      <w:spacing w:before="60"/>
    </w:pPr>
    <w:rPr>
      <w:sz w:val="14"/>
    </w:rPr>
  </w:style>
  <w:style w:type="character" w:customStyle="1" w:styleId="EquationCaption">
    <w:name w:val="_Equation Caption"/>
  </w:style>
  <w:style w:type="paragraph" w:customStyle="1" w:styleId="Subhead">
    <w:name w:val="Subhead"/>
    <w:basedOn w:val="Head"/>
    <w:pPr>
      <w:spacing w:before="240" w:after="120"/>
    </w:pPr>
    <w:rPr>
      <w:sz w:val="24"/>
    </w:rPr>
  </w:style>
  <w:style w:type="paragraph" w:customStyle="1" w:styleId="Head">
    <w:name w:val="Head"/>
    <w:pPr>
      <w:keepNext/>
      <w:keepLines/>
      <w:tabs>
        <w:tab w:val="left" w:pos="720"/>
        <w:tab w:val="left" w:pos="1440"/>
        <w:tab w:val="left" w:pos="2160"/>
        <w:tab w:val="left" w:pos="2880"/>
        <w:tab w:val="left" w:pos="4320"/>
      </w:tabs>
      <w:suppressAutoHyphens/>
      <w:overflowPunct w:val="0"/>
      <w:autoSpaceDE w:val="0"/>
      <w:autoSpaceDN w:val="0"/>
      <w:adjustRightInd w:val="0"/>
      <w:spacing w:before="480" w:after="240"/>
      <w:jc w:val="center"/>
      <w:textAlignment w:val="baseline"/>
    </w:pPr>
    <w:rPr>
      <w:rFonts w:ascii="NewCenturySchlbk" w:hAnsi="NewCenturySchlbk"/>
      <w:b/>
      <w:caps/>
      <w:noProof/>
      <w:sz w:val="28"/>
    </w:rPr>
  </w:style>
  <w:style w:type="paragraph" w:customStyle="1" w:styleId="FirstBody">
    <w:name w:val="FirstBody"/>
    <w:basedOn w:val="Normal"/>
    <w:pPr>
      <w:tabs>
        <w:tab w:val="left" w:pos="1200"/>
        <w:tab w:val="left" w:pos="1920"/>
        <w:tab w:val="left" w:pos="2640"/>
        <w:tab w:val="left" w:pos="3360"/>
        <w:tab w:val="left" w:pos="4080"/>
        <w:tab w:val="left" w:pos="5520"/>
        <w:tab w:val="left" w:pos="6240"/>
        <w:tab w:val="left" w:pos="6960"/>
        <w:tab w:val="left" w:pos="7680"/>
      </w:tabs>
      <w:suppressAutoHyphens/>
      <w:jc w:val="both"/>
    </w:pPr>
  </w:style>
  <w:style w:type="paragraph" w:customStyle="1" w:styleId="Chap">
    <w:name w:val="Chap"/>
    <w:pPr>
      <w:framePr w:w="1627" w:hSpace="187" w:wrap="notBeside" w:vAnchor="text" w:hAnchor="page" w:xAlign="center" w:y="289"/>
      <w:pBdr>
        <w:bottom w:val="single" w:sz="36" w:space="0" w:color="auto"/>
      </w:pBdr>
      <w:tabs>
        <w:tab w:val="left" w:pos="-720"/>
      </w:tabs>
      <w:suppressAutoHyphens/>
      <w:overflowPunct w:val="0"/>
      <w:autoSpaceDE w:val="0"/>
      <w:autoSpaceDN w:val="0"/>
      <w:adjustRightInd w:val="0"/>
      <w:jc w:val="center"/>
      <w:textAlignment w:val="baseline"/>
    </w:pPr>
    <w:rPr>
      <w:rFonts w:ascii="NewCenturySchlbk" w:hAnsi="NewCenturySchlbk"/>
      <w:noProof/>
      <w:sz w:val="72"/>
    </w:rPr>
  </w:style>
  <w:style w:type="paragraph" w:customStyle="1" w:styleId="Footnote">
    <w:name w:val="Footnote"/>
    <w:pPr>
      <w:overflowPunct w:val="0"/>
      <w:autoSpaceDE w:val="0"/>
      <w:autoSpaceDN w:val="0"/>
      <w:adjustRightInd w:val="0"/>
      <w:spacing w:before="40"/>
      <w:ind w:firstLine="288"/>
      <w:textAlignment w:val="baseline"/>
    </w:pPr>
    <w:rPr>
      <w:rFonts w:ascii="NewCenturySchlbk" w:hAnsi="NewCenturySchlbk"/>
      <w:noProof/>
      <w:sz w:val="16"/>
    </w:rPr>
  </w:style>
  <w:style w:type="paragraph" w:customStyle="1" w:styleId="Univ">
    <w:name w:val="Univ"/>
    <w:pPr>
      <w:overflowPunct w:val="0"/>
      <w:autoSpaceDE w:val="0"/>
      <w:autoSpaceDN w:val="0"/>
      <w:adjustRightInd w:val="0"/>
      <w:jc w:val="center"/>
      <w:textAlignment w:val="baseline"/>
    </w:pPr>
    <w:rPr>
      <w:rFonts w:ascii="NewCenturySchlbk" w:hAnsi="NewCenturySchlbk"/>
      <w:i/>
      <w:noProof/>
      <w:sz w:val="24"/>
    </w:rPr>
  </w:style>
  <w:style w:type="paragraph" w:customStyle="1" w:styleId="ChapTitle">
    <w:name w:val="ChapTitle"/>
    <w:pPr>
      <w:framePr w:w="2822" w:hSpace="187" w:wrap="notBeside" w:vAnchor="text" w:hAnchor="page" w:xAlign="center" w:y="1441"/>
      <w:tabs>
        <w:tab w:val="left" w:pos="-720"/>
      </w:tabs>
      <w:suppressAutoHyphens/>
      <w:overflowPunct w:val="0"/>
      <w:autoSpaceDE w:val="0"/>
      <w:autoSpaceDN w:val="0"/>
      <w:adjustRightInd w:val="0"/>
      <w:jc w:val="center"/>
      <w:textAlignment w:val="baseline"/>
    </w:pPr>
    <w:rPr>
      <w:rFonts w:ascii="NewCenturySchlbk" w:hAnsi="NewCenturySchlbk"/>
      <w:i/>
      <w:noProof/>
      <w:sz w:val="28"/>
    </w:rPr>
  </w:style>
  <w:style w:type="paragraph" w:customStyle="1" w:styleId="Company">
    <w:name w:val="Company"/>
    <w:pPr>
      <w:tabs>
        <w:tab w:val="left" w:pos="-720"/>
      </w:tabs>
      <w:suppressAutoHyphens/>
      <w:overflowPunct w:val="0"/>
      <w:autoSpaceDE w:val="0"/>
      <w:autoSpaceDN w:val="0"/>
      <w:adjustRightInd w:val="0"/>
      <w:spacing w:before="600" w:after="360"/>
      <w:ind w:left="1195" w:right="1195"/>
      <w:jc w:val="center"/>
      <w:textAlignment w:val="baseline"/>
    </w:pPr>
    <w:rPr>
      <w:rFonts w:ascii="NewCenturySchlbk" w:hAnsi="NewCenturySchlbk"/>
      <w:noProof/>
      <w:sz w:val="48"/>
    </w:rPr>
  </w:style>
  <w:style w:type="paragraph" w:customStyle="1" w:styleId="Body">
    <w:name w:val="Body"/>
    <w:basedOn w:val="FirstBody"/>
    <w:pPr>
      <w:tabs>
        <w:tab w:val="clear" w:pos="1200"/>
        <w:tab w:val="clear" w:pos="1920"/>
        <w:tab w:val="clear" w:pos="2640"/>
        <w:tab w:val="clear" w:pos="3360"/>
        <w:tab w:val="clear" w:pos="4080"/>
        <w:tab w:val="clear" w:pos="5520"/>
        <w:tab w:val="clear" w:pos="6240"/>
        <w:tab w:val="clear" w:pos="6960"/>
        <w:tab w:val="clear" w:pos="7680"/>
      </w:tabs>
      <w:ind w:firstLine="480"/>
    </w:pPr>
  </w:style>
  <w:style w:type="paragraph" w:customStyle="1" w:styleId="Table">
    <w:name w:val="Table"/>
    <w:pPr>
      <w:tabs>
        <w:tab w:val="left" w:pos="720"/>
        <w:tab w:val="left" w:pos="1440"/>
        <w:tab w:val="left" w:pos="2160"/>
        <w:tab w:val="left" w:pos="2880"/>
        <w:tab w:val="left" w:pos="4320"/>
      </w:tabs>
      <w:suppressAutoHyphens/>
      <w:overflowPunct w:val="0"/>
      <w:autoSpaceDE w:val="0"/>
      <w:autoSpaceDN w:val="0"/>
      <w:adjustRightInd w:val="0"/>
      <w:textAlignment w:val="baseline"/>
    </w:pPr>
    <w:rPr>
      <w:rFonts w:ascii="NewCenturySchlbk" w:hAnsi="NewCenturySchlbk"/>
      <w:b/>
      <w:noProof/>
      <w:spacing w:val="-2"/>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rPr>
      <w:rFonts w:ascii="NewCenturySchlbk" w:hAnsi="NewCenturySchlbk"/>
      <w:sz w:val="18"/>
    </w:rPr>
  </w:style>
  <w:style w:type="paragraph" w:customStyle="1" w:styleId="Subhead2">
    <w:name w:val="Subhead2"/>
    <w:basedOn w:val="Subhead"/>
    <w:pPr>
      <w:jc w:val="left"/>
    </w:pPr>
    <w:rPr>
      <w:sz w:val="20"/>
    </w:rPr>
  </w:style>
  <w:style w:type="paragraph" w:styleId="BodyText">
    <w:name w:val="Body Text"/>
    <w:basedOn w:val="Normal"/>
    <w:semiHidden/>
    <w:pPr>
      <w:spacing w:after="120"/>
    </w:pPr>
  </w:style>
  <w:style w:type="paragraph" w:customStyle="1" w:styleId="Excerpt">
    <w:name w:val="Excerpt"/>
    <w:basedOn w:val="Normal"/>
    <w:pPr>
      <w:tabs>
        <w:tab w:val="left" w:pos="1008"/>
        <w:tab w:val="left" w:pos="2880"/>
        <w:tab w:val="left" w:pos="3744"/>
        <w:tab w:val="left" w:pos="4752"/>
        <w:tab w:val="center" w:pos="5472"/>
        <w:tab w:val="left" w:pos="6192"/>
      </w:tabs>
      <w:spacing w:before="40" w:after="40"/>
      <w:ind w:left="475"/>
      <w:jc w:val="both"/>
    </w:pPr>
    <w:rPr>
      <w:sz w:val="18"/>
    </w:rPr>
  </w:style>
  <w:style w:type="paragraph" w:customStyle="1" w:styleId="Excerpt2">
    <w:name w:val="Excerpt2"/>
    <w:basedOn w:val="Excerpt"/>
    <w:pPr>
      <w:spacing w:before="0" w:after="0"/>
      <w:ind w:firstLine="475"/>
    </w:pPr>
  </w:style>
  <w:style w:type="paragraph" w:customStyle="1" w:styleId="Exlast">
    <w:name w:val="Exlast"/>
    <w:basedOn w:val="Excerpt"/>
    <w:pPr>
      <w:spacing w:before="0"/>
      <w:ind w:firstLine="475"/>
    </w:pPr>
  </w:style>
  <w:style w:type="paragraph" w:customStyle="1" w:styleId="Exfirst">
    <w:name w:val="Exfirst"/>
    <w:basedOn w:val="Excerpt"/>
    <w:pPr>
      <w:spacing w:after="0"/>
    </w:pPr>
  </w:style>
  <w:style w:type="paragraph" w:customStyle="1" w:styleId="Author">
    <w:name w:val="Author"/>
    <w:basedOn w:val="Univ"/>
    <w:rPr>
      <w:i w:val="0"/>
    </w:rPr>
  </w:style>
  <w:style w:type="paragraph" w:customStyle="1" w:styleId="Cell1">
    <w:name w:val="Cell1"/>
    <w:basedOn w:val="Normal"/>
    <w:pPr>
      <w:ind w:left="144"/>
    </w:pPr>
    <w:rPr>
      <w:sz w:val="16"/>
    </w:rPr>
  </w:style>
  <w:style w:type="paragraph" w:customStyle="1" w:styleId="Cell2">
    <w:name w:val="Cell2"/>
    <w:basedOn w:val="Cell1"/>
    <w:pPr>
      <w:ind w:left="288"/>
    </w:pPr>
  </w:style>
  <w:style w:type="paragraph" w:customStyle="1" w:styleId="Cell3">
    <w:name w:val="Cell3"/>
    <w:basedOn w:val="Cell2"/>
    <w:pPr>
      <w:ind w:left="432"/>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spacing w:before="120"/>
    </w:pPr>
    <w:rPr>
      <w:sz w:val="18"/>
    </w:rPr>
  </w:style>
  <w:style w:type="paragraph" w:customStyle="1" w:styleId="Bullet">
    <w:name w:val="Bullet"/>
    <w:basedOn w:val="FirstBody"/>
    <w:pPr>
      <w:spacing w:before="40"/>
      <w:ind w:left="504" w:hanging="360"/>
    </w:pPr>
  </w:style>
  <w:style w:type="paragraph" w:customStyle="1" w:styleId="Citations">
    <w:name w:val="Citations"/>
    <w:basedOn w:val="FirstBody"/>
    <w:pPr>
      <w:spacing w:before="40"/>
      <w:ind w:left="475" w:hanging="475"/>
    </w:pPr>
    <w:rPr>
      <w:sz w:val="18"/>
    </w:rPr>
  </w:style>
  <w:style w:type="paragraph" w:customStyle="1" w:styleId="SubSub">
    <w:name w:val="SubSub"/>
    <w:basedOn w:val="Normal"/>
    <w:pPr>
      <w:keepNext/>
      <w:keepLines/>
      <w:tabs>
        <w:tab w:val="left" w:pos="720"/>
        <w:tab w:val="left" w:pos="1440"/>
        <w:tab w:val="left" w:pos="2160"/>
        <w:tab w:val="left" w:pos="2880"/>
        <w:tab w:val="left" w:pos="4320"/>
      </w:tabs>
      <w:suppressAutoHyphens/>
      <w:spacing w:before="240" w:after="60"/>
      <w:jc w:val="center"/>
    </w:pPr>
    <w:rPr>
      <w:b/>
      <w:noProof/>
      <w:spacing w:val="0"/>
      <w:sz w:val="22"/>
    </w:rPr>
  </w:style>
  <w:style w:type="paragraph" w:customStyle="1" w:styleId="Reference">
    <w:name w:val="Reference"/>
    <w:basedOn w:val="FirstBody"/>
    <w:pPr>
      <w:spacing w:before="40"/>
      <w:ind w:left="475" w:hanging="475"/>
    </w:pPr>
    <w:rPr>
      <w:sz w:val="18"/>
    </w:rPr>
  </w:style>
  <w:style w:type="paragraph" w:customStyle="1" w:styleId="Subhead3">
    <w:name w:val="Subhead3"/>
    <w:basedOn w:val="Subhead2"/>
    <w:rPr>
      <w:b w:val="0"/>
      <w:i/>
      <w:caps w:val="0"/>
    </w:rPr>
  </w:style>
  <w:style w:type="paragraph" w:styleId="ListBullet">
    <w:name w:val="List Bullet"/>
    <w:basedOn w:val="Normal"/>
    <w:semiHidden/>
    <w:pPr>
      <w:ind w:left="144" w:hanging="144"/>
    </w:pPr>
    <w:rPr>
      <w:spacing w:val="0"/>
      <w:sz w:val="16"/>
    </w:rPr>
  </w:style>
  <w:style w:type="paragraph" w:customStyle="1" w:styleId="Cell4">
    <w:name w:val="Cell4"/>
    <w:basedOn w:val="Cell3"/>
    <w:pPr>
      <w:ind w:left="576"/>
    </w:pPr>
  </w:style>
  <w:style w:type="paragraph" w:customStyle="1" w:styleId="TableText">
    <w:name w:val="Table Text"/>
    <w:basedOn w:val="Body"/>
    <w:pPr>
      <w:ind w:firstLine="0"/>
      <w:jc w:val="left"/>
    </w:pPr>
    <w:rPr>
      <w:rFonts w:ascii="Century Schoolbook" w:hAnsi="Century Schoolbook"/>
      <w:sz w:val="16"/>
    </w:rPr>
  </w:style>
  <w:style w:type="paragraph" w:styleId="BalloonText">
    <w:name w:val="Balloon Text"/>
    <w:basedOn w:val="Normal"/>
    <w:link w:val="BalloonTextChar"/>
    <w:uiPriority w:val="99"/>
    <w:semiHidden/>
    <w:unhideWhenUsed/>
    <w:rsid w:val="009F2CBA"/>
    <w:rPr>
      <w:rFonts w:ascii="Tahoma" w:hAnsi="Tahoma" w:cs="Tahoma"/>
      <w:sz w:val="16"/>
      <w:szCs w:val="16"/>
    </w:rPr>
  </w:style>
  <w:style w:type="character" w:customStyle="1" w:styleId="BalloonTextChar">
    <w:name w:val="Balloon Text Char"/>
    <w:basedOn w:val="DefaultParagraphFont"/>
    <w:link w:val="BalloonText"/>
    <w:uiPriority w:val="99"/>
    <w:semiHidden/>
    <w:rsid w:val="009F2CBA"/>
    <w:rPr>
      <w:rFonts w:ascii="Tahoma" w:hAnsi="Tahoma" w:cs="Tahoma"/>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7548</Characters>
  <Application>Microsoft Office Word</Application>
  <DocSecurity>0</DocSecurity>
  <Lines>62</Lines>
  <Paragraphs>17</Paragraphs>
  <ScaleCrop>false</ScaleCrop>
  <Company>Old Dominion University</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Perkins</dc:creator>
  <cp:lastModifiedBy>user</cp:lastModifiedBy>
  <cp:revision>2</cp:revision>
  <cp:lastPrinted>1995-06-23T14:28:00Z</cp:lastPrinted>
  <dcterms:created xsi:type="dcterms:W3CDTF">2016-01-26T09:02:00Z</dcterms:created>
  <dcterms:modified xsi:type="dcterms:W3CDTF">2016-01-26T09:02:00Z</dcterms:modified>
</cp:coreProperties>
</file>